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D1C0" w14:textId="7426649C" w:rsidR="00D93E72" w:rsidRPr="00D93E72" w:rsidRDefault="00D93E72" w:rsidP="00D93E72">
      <w:pPr>
        <w:tabs>
          <w:tab w:val="center" w:pos="4680"/>
          <w:tab w:val="right" w:pos="9360"/>
        </w:tabs>
        <w:spacing w:after="0" w:line="240" w:lineRule="auto"/>
        <w:rPr>
          <w:rFonts w:ascii="Times New Roman" w:eastAsia="Times New Roman" w:hAnsi="Times New Roman"/>
          <w:sz w:val="16"/>
          <w:szCs w:val="16"/>
        </w:rPr>
      </w:pPr>
      <w:r w:rsidRPr="00D93E72">
        <w:rPr>
          <w:rFonts w:ascii="Times New Roman" w:eastAsia="Times New Roman" w:hAnsi="Times New Roman"/>
          <w:sz w:val="16"/>
          <w:szCs w:val="16"/>
        </w:rPr>
        <w:t xml:space="preserve">State of Kansas                                                                                                                                                                                                          </w:t>
      </w:r>
      <w:r w:rsidRPr="00D93E72">
        <w:rPr>
          <w:rFonts w:ascii="Times New Roman" w:eastAsia="Times New Roman" w:hAnsi="Times New Roman"/>
          <w:bCs/>
          <w:iCs/>
          <w:sz w:val="16"/>
          <w:szCs w:val="16"/>
        </w:rPr>
        <w:t xml:space="preserve">PPS </w:t>
      </w:r>
      <w:r w:rsidR="00806E53">
        <w:rPr>
          <w:rFonts w:ascii="Times New Roman" w:eastAsia="Times New Roman" w:hAnsi="Times New Roman"/>
          <w:bCs/>
          <w:iCs/>
          <w:sz w:val="16"/>
          <w:szCs w:val="16"/>
        </w:rPr>
        <w:t>6115</w:t>
      </w:r>
      <w:r w:rsidR="005B5C53">
        <w:rPr>
          <w:rFonts w:ascii="Times New Roman" w:eastAsia="Times New Roman" w:hAnsi="Times New Roman"/>
          <w:bCs/>
          <w:iCs/>
          <w:sz w:val="16"/>
          <w:szCs w:val="16"/>
        </w:rPr>
        <w:t xml:space="preserve"> Instructions</w:t>
      </w:r>
      <w:r w:rsidRPr="00D93E72">
        <w:rPr>
          <w:rFonts w:ascii="Times New Roman" w:eastAsia="Times New Roman" w:hAnsi="Times New Roman"/>
          <w:bCs/>
          <w:iCs/>
          <w:sz w:val="16"/>
          <w:szCs w:val="16"/>
        </w:rPr>
        <w:t xml:space="preserve"> -A</w:t>
      </w:r>
    </w:p>
    <w:p w14:paraId="1A02A0F9" w14:textId="2FC81968" w:rsidR="00D93E72" w:rsidRPr="00D93E72" w:rsidRDefault="00D93E72" w:rsidP="00D93E72">
      <w:pPr>
        <w:tabs>
          <w:tab w:val="center" w:pos="4680"/>
          <w:tab w:val="right" w:pos="9360"/>
        </w:tabs>
        <w:spacing w:after="0" w:line="240" w:lineRule="auto"/>
        <w:rPr>
          <w:rFonts w:ascii="Times New Roman" w:eastAsia="Times New Roman" w:hAnsi="Times New Roman"/>
          <w:sz w:val="16"/>
          <w:szCs w:val="16"/>
        </w:rPr>
      </w:pPr>
      <w:r w:rsidRPr="00D93E72">
        <w:rPr>
          <w:rFonts w:ascii="Times New Roman" w:eastAsia="Times New Roman" w:hAnsi="Times New Roman"/>
          <w:sz w:val="16"/>
          <w:szCs w:val="16"/>
        </w:rPr>
        <w:t xml:space="preserve">Department for Children and Families                                                                                                                                                           </w:t>
      </w:r>
      <w:r w:rsidR="005B5C53">
        <w:rPr>
          <w:rFonts w:ascii="Times New Roman" w:eastAsia="Times New Roman" w:hAnsi="Times New Roman"/>
          <w:sz w:val="16"/>
          <w:szCs w:val="16"/>
        </w:rPr>
        <w:t xml:space="preserve">                   </w:t>
      </w:r>
      <w:r w:rsidRPr="00D93E72">
        <w:rPr>
          <w:rFonts w:ascii="Times New Roman" w:eastAsia="Times New Roman" w:hAnsi="Times New Roman"/>
          <w:sz w:val="16"/>
          <w:szCs w:val="16"/>
        </w:rPr>
        <w:t>Revised April 2026</w:t>
      </w:r>
    </w:p>
    <w:p w14:paraId="71E62B6C" w14:textId="77777777" w:rsidR="00D93E72" w:rsidRPr="00D93E72" w:rsidRDefault="00D93E72" w:rsidP="00D93E72">
      <w:pPr>
        <w:spacing w:after="0" w:line="240" w:lineRule="auto"/>
        <w:rPr>
          <w:rFonts w:ascii="Times New Roman" w:eastAsia="Times New Roman" w:hAnsi="Times New Roman"/>
          <w:sz w:val="24"/>
          <w:szCs w:val="24"/>
        </w:rPr>
      </w:pPr>
      <w:r w:rsidRPr="00D93E72">
        <w:rPr>
          <w:rFonts w:ascii="Times New Roman" w:eastAsia="Times New Roman" w:hAnsi="Times New Roman"/>
          <w:sz w:val="16"/>
          <w:szCs w:val="16"/>
        </w:rPr>
        <w:t>Prevention and Protection Services</w:t>
      </w:r>
    </w:p>
    <w:p w14:paraId="08DE105E" w14:textId="4C644B9A" w:rsidR="00BE2368" w:rsidRPr="003560BC" w:rsidRDefault="00BE2368" w:rsidP="005E605B">
      <w:pPr>
        <w:pStyle w:val="NoSpacing"/>
        <w:jc w:val="center"/>
        <w:rPr>
          <w:rFonts w:ascii="Arial Black" w:hAnsi="Arial Black"/>
          <w:b/>
          <w:sz w:val="28"/>
          <w:szCs w:val="28"/>
        </w:rPr>
      </w:pPr>
      <w:r w:rsidRPr="003560BC">
        <w:rPr>
          <w:rFonts w:ascii="Arial Black" w:hAnsi="Arial Black"/>
          <w:b/>
          <w:sz w:val="28"/>
          <w:szCs w:val="28"/>
        </w:rPr>
        <w:t>ELIGIBILITY FOR ADOPTION ASSISTANCE</w:t>
      </w:r>
      <w:r w:rsidR="005E605B" w:rsidRPr="003560BC">
        <w:rPr>
          <w:rFonts w:ascii="Arial Black" w:hAnsi="Arial Black"/>
          <w:b/>
          <w:sz w:val="28"/>
          <w:szCs w:val="28"/>
        </w:rPr>
        <w:t xml:space="preserve"> </w:t>
      </w:r>
      <w:r w:rsidRPr="003560BC">
        <w:rPr>
          <w:rFonts w:ascii="Arial Black" w:hAnsi="Arial Black"/>
          <w:b/>
          <w:sz w:val="28"/>
          <w:szCs w:val="28"/>
        </w:rPr>
        <w:t>Form 6115 Instructions</w:t>
      </w:r>
    </w:p>
    <w:p w14:paraId="46015430" w14:textId="3B042F7A" w:rsidR="008E542B" w:rsidRPr="00F303F8" w:rsidRDefault="008E542B" w:rsidP="008E542B">
      <w:pPr>
        <w:spacing w:before="60" w:after="60" w:line="240" w:lineRule="auto"/>
        <w:rPr>
          <w:rFonts w:ascii="Times New Roman" w:hAnsi="Times New Roman"/>
          <w:i/>
        </w:rPr>
      </w:pPr>
      <w:r w:rsidRPr="00F303F8">
        <w:rPr>
          <w:rFonts w:ascii="Times New Roman" w:hAnsi="Times New Roman"/>
          <w:b/>
        </w:rPr>
        <w:t xml:space="preserve">Section A:  Establish Eligibility for Adoption Assistance </w:t>
      </w:r>
      <w:r w:rsidRPr="00F303F8">
        <w:rPr>
          <w:rFonts w:ascii="Times New Roman" w:hAnsi="Times New Roman"/>
          <w:i/>
        </w:rPr>
        <w:t>(Reference PPM Section 6210)</w:t>
      </w:r>
    </w:p>
    <w:p w14:paraId="3C078097" w14:textId="77777777" w:rsidR="00505353" w:rsidRPr="00F303F8" w:rsidRDefault="008E542B" w:rsidP="00544868">
      <w:pPr>
        <w:spacing w:after="0"/>
        <w:rPr>
          <w:rFonts w:ascii="Times New Roman" w:hAnsi="Times New Roman"/>
        </w:rPr>
      </w:pPr>
      <w:r w:rsidRPr="00F303F8">
        <w:rPr>
          <w:rFonts w:ascii="Times New Roman" w:hAnsi="Times New Roman"/>
        </w:rPr>
        <w:t>This section determines whether the client is eligible for adoption assistance.  If client is not eligible, there is no need to continue to Section B.</w:t>
      </w:r>
    </w:p>
    <w:p w14:paraId="06DD01D1" w14:textId="77777777" w:rsidR="008E542B" w:rsidRPr="00F303F8" w:rsidRDefault="008E542B" w:rsidP="008E542B">
      <w:pPr>
        <w:ind w:left="720" w:hanging="720"/>
        <w:rPr>
          <w:rFonts w:ascii="Times New Roman" w:hAnsi="Times New Roman"/>
        </w:rPr>
      </w:pPr>
      <w:r w:rsidRPr="00F303F8">
        <w:rPr>
          <w:rFonts w:ascii="Times New Roman" w:hAnsi="Times New Roman"/>
          <w:b/>
        </w:rPr>
        <w:t>A.1.</w:t>
      </w:r>
      <w:r w:rsidRPr="00F303F8">
        <w:rPr>
          <w:rFonts w:ascii="Times New Roman" w:hAnsi="Times New Roman"/>
          <w:b/>
        </w:rPr>
        <w:tab/>
        <w:t>Custody of DCF or private licensed child placing agency</w:t>
      </w:r>
      <w:r w:rsidR="0031410F" w:rsidRPr="00F303F8">
        <w:rPr>
          <w:rFonts w:ascii="Times New Roman" w:hAnsi="Times New Roman"/>
          <w:b/>
        </w:rPr>
        <w:t xml:space="preserve"> and legally free for adoption</w:t>
      </w:r>
      <w:r w:rsidRPr="00F303F8">
        <w:rPr>
          <w:rFonts w:ascii="Times New Roman" w:hAnsi="Times New Roman"/>
        </w:rPr>
        <w:t xml:space="preserve"> – Maintain documentation in file to</w:t>
      </w:r>
      <w:r w:rsidR="00C55064" w:rsidRPr="00F303F8">
        <w:rPr>
          <w:rFonts w:ascii="Times New Roman" w:hAnsi="Times New Roman"/>
        </w:rPr>
        <w:t xml:space="preserve"> support answer</w:t>
      </w:r>
      <w:r w:rsidRPr="00F303F8">
        <w:rPr>
          <w:rFonts w:ascii="Times New Roman" w:hAnsi="Times New Roman"/>
        </w:rPr>
        <w:t>.</w:t>
      </w:r>
    </w:p>
    <w:p w14:paraId="679B640C" w14:textId="77777777" w:rsidR="0065067E" w:rsidRPr="00F303F8" w:rsidRDefault="0065067E" w:rsidP="008E542B">
      <w:pPr>
        <w:ind w:left="720" w:hanging="720"/>
        <w:rPr>
          <w:rFonts w:ascii="Times New Roman" w:hAnsi="Times New Roman"/>
        </w:rPr>
      </w:pPr>
      <w:r w:rsidRPr="00F303F8">
        <w:rPr>
          <w:rFonts w:ascii="Times New Roman" w:hAnsi="Times New Roman"/>
          <w:b/>
        </w:rPr>
        <w:t>A.2.</w:t>
      </w:r>
      <w:r w:rsidRPr="00F303F8">
        <w:rPr>
          <w:rFonts w:ascii="Times New Roman" w:hAnsi="Times New Roman"/>
          <w:b/>
        </w:rPr>
        <w:tab/>
        <w:t>Documentation showing child cannot or should not return home</w:t>
      </w:r>
      <w:r w:rsidRPr="00F303F8">
        <w:rPr>
          <w:rFonts w:ascii="Times New Roman" w:hAnsi="Times New Roman"/>
        </w:rPr>
        <w:t xml:space="preserve"> – Maintain documentation in file to support answer.</w:t>
      </w:r>
    </w:p>
    <w:p w14:paraId="4F5A183E" w14:textId="77777777" w:rsidR="008E542B" w:rsidRPr="00F303F8" w:rsidRDefault="008E542B" w:rsidP="008E542B">
      <w:pPr>
        <w:ind w:left="720" w:hanging="720"/>
        <w:rPr>
          <w:rFonts w:ascii="Times New Roman" w:hAnsi="Times New Roman"/>
        </w:rPr>
      </w:pPr>
      <w:r w:rsidRPr="00F303F8">
        <w:rPr>
          <w:rFonts w:ascii="Times New Roman" w:hAnsi="Times New Roman"/>
          <w:b/>
        </w:rPr>
        <w:t>A.</w:t>
      </w:r>
      <w:r w:rsidR="0065067E" w:rsidRPr="00F303F8">
        <w:rPr>
          <w:rFonts w:ascii="Times New Roman" w:hAnsi="Times New Roman"/>
          <w:b/>
        </w:rPr>
        <w:t>3</w:t>
      </w:r>
      <w:r w:rsidRPr="00F303F8">
        <w:rPr>
          <w:rFonts w:ascii="Times New Roman" w:hAnsi="Times New Roman"/>
          <w:b/>
        </w:rPr>
        <w:t>.</w:t>
      </w:r>
      <w:r w:rsidRPr="00F303F8">
        <w:rPr>
          <w:rFonts w:ascii="Times New Roman" w:hAnsi="Times New Roman"/>
          <w:b/>
        </w:rPr>
        <w:tab/>
        <w:t>Special factors or conditions</w:t>
      </w:r>
      <w:r w:rsidRPr="00F303F8">
        <w:rPr>
          <w:rFonts w:ascii="Times New Roman" w:hAnsi="Times New Roman"/>
        </w:rPr>
        <w:t xml:space="preserve"> – </w:t>
      </w:r>
      <w:r w:rsidR="00C55064" w:rsidRPr="00F303F8">
        <w:rPr>
          <w:rFonts w:ascii="Times New Roman" w:hAnsi="Times New Roman"/>
        </w:rPr>
        <w:t>Following are the FACTS Disability Codes that correspond to the factors/conditions listed on the 6115, Section A.</w:t>
      </w:r>
      <w:r w:rsidR="0065067E" w:rsidRPr="00F303F8">
        <w:rPr>
          <w:rFonts w:ascii="Times New Roman" w:hAnsi="Times New Roman"/>
        </w:rPr>
        <w:t>3</w:t>
      </w:r>
      <w:r w:rsidR="00FB76B6" w:rsidRPr="00F303F8">
        <w:rPr>
          <w:rFonts w:ascii="Times New Roman" w:hAnsi="Times New Roman"/>
        </w:rPr>
        <w:t>. (Refer to PPM Appendix 1J for a complete listing.)</w:t>
      </w:r>
    </w:p>
    <w:p w14:paraId="4E60F457" w14:textId="77777777" w:rsidR="00C55064" w:rsidRPr="00F303F8" w:rsidRDefault="00C55064" w:rsidP="00C55064">
      <w:pPr>
        <w:pStyle w:val="NoSpacing"/>
        <w:rPr>
          <w:rFonts w:ascii="Times New Roman" w:hAnsi="Times New Roman"/>
        </w:rPr>
      </w:pPr>
      <w:r w:rsidRPr="00F303F8">
        <w:tab/>
      </w:r>
      <w:r w:rsidR="0065067E" w:rsidRPr="00F303F8">
        <w:rPr>
          <w:rFonts w:ascii="Times New Roman" w:hAnsi="Times New Roman"/>
        </w:rPr>
        <w:t>A.3</w:t>
      </w:r>
      <w:r w:rsidRPr="00F303F8">
        <w:rPr>
          <w:rFonts w:ascii="Times New Roman" w:hAnsi="Times New Roman"/>
        </w:rPr>
        <w:t>.a. Physical Disability</w:t>
      </w:r>
      <w:r w:rsidRPr="00F303F8">
        <w:rPr>
          <w:rFonts w:ascii="Times New Roman" w:hAnsi="Times New Roman"/>
        </w:rPr>
        <w:tab/>
      </w:r>
      <w:r w:rsidRPr="00F303F8">
        <w:rPr>
          <w:rFonts w:ascii="Times New Roman" w:hAnsi="Times New Roman"/>
        </w:rPr>
        <w:tab/>
        <w:t>PD (Physically Disabled)</w:t>
      </w:r>
    </w:p>
    <w:p w14:paraId="788A8412" w14:textId="77777777" w:rsidR="00C55064" w:rsidRPr="00F303F8" w:rsidRDefault="00C55064" w:rsidP="00C55064">
      <w:pPr>
        <w:pStyle w:val="NoSpacing"/>
        <w:rPr>
          <w:rFonts w:ascii="Times New Roman" w:hAnsi="Times New Roman"/>
        </w:rPr>
      </w:pP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t xml:space="preserve">SI (Sight Impaired) </w:t>
      </w:r>
    </w:p>
    <w:p w14:paraId="74F997E7" w14:textId="77777777" w:rsidR="00C55064" w:rsidRPr="00F303F8" w:rsidRDefault="00C55064" w:rsidP="00C55064">
      <w:pPr>
        <w:pStyle w:val="NoSpacing"/>
        <w:rPr>
          <w:rFonts w:ascii="Times New Roman" w:hAnsi="Times New Roman"/>
        </w:rPr>
      </w:pP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t>HE (Hearing Impaired)</w:t>
      </w:r>
    </w:p>
    <w:p w14:paraId="26457261" w14:textId="77777777" w:rsidR="00C55064" w:rsidRPr="00F303F8" w:rsidRDefault="0065067E" w:rsidP="00C55064">
      <w:pPr>
        <w:pStyle w:val="NoSpacing"/>
        <w:rPr>
          <w:rFonts w:ascii="Times New Roman" w:hAnsi="Times New Roman"/>
        </w:rPr>
      </w:pPr>
      <w:r w:rsidRPr="00F303F8">
        <w:rPr>
          <w:rFonts w:ascii="Times New Roman" w:hAnsi="Times New Roman"/>
        </w:rPr>
        <w:tab/>
        <w:t>A.3</w:t>
      </w:r>
      <w:r w:rsidR="00C55064" w:rsidRPr="00F303F8">
        <w:rPr>
          <w:rFonts w:ascii="Times New Roman" w:hAnsi="Times New Roman"/>
        </w:rPr>
        <w:t>.b. Development Disability</w:t>
      </w:r>
      <w:r w:rsidR="00C55064" w:rsidRPr="00F303F8">
        <w:rPr>
          <w:rFonts w:ascii="Times New Roman" w:hAnsi="Times New Roman"/>
        </w:rPr>
        <w:tab/>
      </w:r>
      <w:r w:rsidR="00C55064" w:rsidRPr="00F303F8">
        <w:rPr>
          <w:rFonts w:ascii="Times New Roman" w:hAnsi="Times New Roman"/>
        </w:rPr>
        <w:tab/>
        <w:t>MR (Mental Retardation)</w:t>
      </w:r>
    </w:p>
    <w:p w14:paraId="5141B7A6" w14:textId="77777777" w:rsidR="00C55064" w:rsidRPr="00F303F8" w:rsidRDefault="00C55064" w:rsidP="00C55064">
      <w:pPr>
        <w:pStyle w:val="NoSpacing"/>
        <w:rPr>
          <w:rFonts w:ascii="Times New Roman" w:hAnsi="Times New Roman"/>
        </w:rPr>
      </w:pP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t>LD (Learning Disability)</w:t>
      </w:r>
    </w:p>
    <w:p w14:paraId="612F2EEC" w14:textId="77777777" w:rsidR="00C55064" w:rsidRPr="00F303F8" w:rsidRDefault="0065067E" w:rsidP="00C55064">
      <w:pPr>
        <w:pStyle w:val="NoSpacing"/>
        <w:rPr>
          <w:rFonts w:ascii="Times New Roman" w:hAnsi="Times New Roman"/>
        </w:rPr>
      </w:pPr>
      <w:r w:rsidRPr="00F303F8">
        <w:rPr>
          <w:rFonts w:ascii="Times New Roman" w:hAnsi="Times New Roman"/>
        </w:rPr>
        <w:tab/>
        <w:t>A.3</w:t>
      </w:r>
      <w:r w:rsidR="00C55064" w:rsidRPr="00F303F8">
        <w:rPr>
          <w:rFonts w:ascii="Times New Roman" w:hAnsi="Times New Roman"/>
        </w:rPr>
        <w:t>.c. Behavior/Emotional Disability</w:t>
      </w:r>
      <w:r w:rsidR="00C55064" w:rsidRPr="00F303F8">
        <w:rPr>
          <w:rFonts w:ascii="Times New Roman" w:hAnsi="Times New Roman"/>
        </w:rPr>
        <w:tab/>
        <w:t>ED (Emotionally Disturbed)</w:t>
      </w:r>
    </w:p>
    <w:p w14:paraId="6A2808D8" w14:textId="77777777" w:rsidR="0065067E" w:rsidRPr="00F303F8" w:rsidRDefault="0065067E" w:rsidP="00C55064">
      <w:pPr>
        <w:pStyle w:val="NoSpacing"/>
        <w:rPr>
          <w:rFonts w:ascii="Times New Roman" w:hAnsi="Times New Roman"/>
        </w:rPr>
      </w:pPr>
      <w:r w:rsidRPr="00F303F8">
        <w:rPr>
          <w:rFonts w:ascii="Times New Roman" w:hAnsi="Times New Roman"/>
        </w:rPr>
        <w:tab/>
        <w:t>A.3.d. Age of child</w:t>
      </w:r>
      <w:r w:rsidRPr="00F303F8">
        <w:rPr>
          <w:rFonts w:ascii="Times New Roman" w:hAnsi="Times New Roman"/>
        </w:rPr>
        <w:tab/>
      </w:r>
      <w:r w:rsidRPr="00F303F8">
        <w:rPr>
          <w:rFonts w:ascii="Times New Roman" w:hAnsi="Times New Roman"/>
        </w:rPr>
        <w:tab/>
      </w:r>
      <w:r w:rsidRPr="00F303F8">
        <w:rPr>
          <w:rFonts w:ascii="Times New Roman" w:hAnsi="Times New Roman"/>
        </w:rPr>
        <w:tab/>
        <w:t>AGE (Age)</w:t>
      </w:r>
    </w:p>
    <w:p w14:paraId="1CE84301" w14:textId="77777777" w:rsidR="0065067E" w:rsidRPr="00F303F8" w:rsidRDefault="0065067E" w:rsidP="00C55064">
      <w:pPr>
        <w:pStyle w:val="NoSpacing"/>
        <w:rPr>
          <w:rFonts w:ascii="Times New Roman" w:hAnsi="Times New Roman"/>
        </w:rPr>
      </w:pPr>
      <w:r w:rsidRPr="00F303F8">
        <w:rPr>
          <w:rFonts w:ascii="Times New Roman" w:hAnsi="Times New Roman"/>
        </w:rPr>
        <w:tab/>
        <w:t>A.3.e. &amp; f. Sibling Group</w:t>
      </w:r>
      <w:r w:rsidRPr="00F303F8">
        <w:rPr>
          <w:rFonts w:ascii="Times New Roman" w:hAnsi="Times New Roman"/>
        </w:rPr>
        <w:tab/>
      </w:r>
      <w:r w:rsidRPr="00F303F8">
        <w:rPr>
          <w:rFonts w:ascii="Times New Roman" w:hAnsi="Times New Roman"/>
        </w:rPr>
        <w:tab/>
        <w:t>MSG (Membership in sibling group)</w:t>
      </w:r>
    </w:p>
    <w:p w14:paraId="155F2C7F" w14:textId="77777777" w:rsidR="0065067E" w:rsidRPr="00F303F8" w:rsidRDefault="0065067E" w:rsidP="00C55064">
      <w:pPr>
        <w:pStyle w:val="NoSpacing"/>
        <w:rPr>
          <w:rFonts w:ascii="Times New Roman" w:hAnsi="Times New Roman"/>
        </w:rPr>
      </w:pPr>
      <w:r w:rsidRPr="00F303F8">
        <w:rPr>
          <w:rFonts w:ascii="Times New Roman" w:hAnsi="Times New Roman"/>
        </w:rPr>
        <w:tab/>
        <w:t>A.3.g. Guarded prognosis</w:t>
      </w:r>
      <w:r w:rsidRPr="00F303F8">
        <w:rPr>
          <w:rFonts w:ascii="Times New Roman" w:hAnsi="Times New Roman"/>
        </w:rPr>
        <w:tab/>
      </w:r>
      <w:r w:rsidRPr="00F303F8">
        <w:rPr>
          <w:rFonts w:ascii="Times New Roman" w:hAnsi="Times New Roman"/>
        </w:rPr>
        <w:tab/>
        <w:t>GRD (Guarded Prognosis)</w:t>
      </w:r>
    </w:p>
    <w:p w14:paraId="7F3AC146" w14:textId="77777777" w:rsidR="00C55064" w:rsidRPr="00F303F8" w:rsidRDefault="00C55064" w:rsidP="00C55064">
      <w:pPr>
        <w:pStyle w:val="NoSpacing"/>
        <w:rPr>
          <w:rFonts w:ascii="Times New Roman" w:hAnsi="Times New Roman"/>
        </w:rPr>
      </w:pPr>
      <w:r w:rsidRPr="00F303F8">
        <w:rPr>
          <w:rFonts w:ascii="Times New Roman" w:hAnsi="Times New Roman"/>
        </w:rPr>
        <w:tab/>
        <w:t>A.</w:t>
      </w:r>
      <w:r w:rsidR="0065067E" w:rsidRPr="00F303F8">
        <w:rPr>
          <w:rFonts w:ascii="Times New Roman" w:hAnsi="Times New Roman"/>
        </w:rPr>
        <w:t>3</w:t>
      </w:r>
      <w:r w:rsidRPr="00F303F8">
        <w:rPr>
          <w:rFonts w:ascii="Times New Roman" w:hAnsi="Times New Roman"/>
        </w:rPr>
        <w:t>.h. Other medical condition</w:t>
      </w:r>
      <w:r w:rsidRPr="00F303F8">
        <w:rPr>
          <w:rFonts w:ascii="Times New Roman" w:hAnsi="Times New Roman"/>
        </w:rPr>
        <w:tab/>
      </w:r>
      <w:r w:rsidRPr="00F303F8">
        <w:rPr>
          <w:rFonts w:ascii="Times New Roman" w:hAnsi="Times New Roman"/>
        </w:rPr>
        <w:tab/>
        <w:t>OD (Other Diagnosed Condition)</w:t>
      </w:r>
    </w:p>
    <w:p w14:paraId="0C15A307" w14:textId="77777777" w:rsidR="008E542B" w:rsidRPr="00F303F8" w:rsidRDefault="00C55064" w:rsidP="00C55064">
      <w:pPr>
        <w:pStyle w:val="NoSpacing"/>
        <w:rPr>
          <w:rFonts w:ascii="Times New Roman" w:hAnsi="Times New Roman"/>
        </w:rPr>
      </w:pP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r>
      <w:r w:rsidRPr="00F303F8">
        <w:rPr>
          <w:rFonts w:ascii="Times New Roman" w:hAnsi="Times New Roman"/>
        </w:rPr>
        <w:tab/>
        <w:t xml:space="preserve">SP (Speech Impaired) </w:t>
      </w:r>
    </w:p>
    <w:p w14:paraId="0DA3C3B3" w14:textId="77777777" w:rsidR="00C55064" w:rsidRPr="00F303F8" w:rsidRDefault="00C55064" w:rsidP="00C55064">
      <w:pPr>
        <w:pStyle w:val="NoSpacing"/>
        <w:rPr>
          <w:rFonts w:ascii="Times New Roman" w:hAnsi="Times New Roman"/>
        </w:rPr>
      </w:pPr>
      <w:r w:rsidRPr="00F303F8">
        <w:rPr>
          <w:rFonts w:ascii="Times New Roman" w:hAnsi="Times New Roman"/>
          <w:b/>
        </w:rPr>
        <w:t>A</w:t>
      </w:r>
      <w:r w:rsidR="0065067E" w:rsidRPr="00F303F8">
        <w:rPr>
          <w:rFonts w:ascii="Times New Roman" w:hAnsi="Times New Roman"/>
          <w:b/>
        </w:rPr>
        <w:t>.4</w:t>
      </w:r>
      <w:r w:rsidRPr="00F303F8">
        <w:rPr>
          <w:rFonts w:ascii="Times New Roman" w:hAnsi="Times New Roman"/>
          <w:b/>
        </w:rPr>
        <w:t>.</w:t>
      </w:r>
      <w:r w:rsidRPr="00F303F8">
        <w:rPr>
          <w:rFonts w:ascii="Times New Roman" w:hAnsi="Times New Roman"/>
          <w:b/>
        </w:rPr>
        <w:tab/>
        <w:t>Efforts to place without adoption assistance</w:t>
      </w:r>
      <w:r w:rsidRPr="00F303F8">
        <w:rPr>
          <w:rFonts w:ascii="Times New Roman" w:hAnsi="Times New Roman"/>
        </w:rPr>
        <w:t xml:space="preserve"> – Maintain documentation in file to support answer.</w:t>
      </w:r>
    </w:p>
    <w:p w14:paraId="5E97515D" w14:textId="77777777" w:rsidR="008A243C" w:rsidRPr="00F303F8" w:rsidRDefault="008A243C" w:rsidP="00C55064">
      <w:pPr>
        <w:pStyle w:val="NoSpacing"/>
        <w:rPr>
          <w:rFonts w:ascii="Times New Roman" w:hAnsi="Times New Roman"/>
        </w:rPr>
      </w:pPr>
    </w:p>
    <w:p w14:paraId="6E19447C" w14:textId="77777777" w:rsidR="008A243C" w:rsidRPr="00F303F8" w:rsidRDefault="008A243C" w:rsidP="00C55064">
      <w:pPr>
        <w:pStyle w:val="NoSpacing"/>
        <w:rPr>
          <w:rFonts w:ascii="Times New Roman" w:hAnsi="Times New Roman"/>
        </w:rPr>
      </w:pPr>
      <w:r w:rsidRPr="00F303F8">
        <w:rPr>
          <w:rFonts w:ascii="Times New Roman" w:hAnsi="Times New Roman"/>
        </w:rPr>
        <w:t>A “Yes” answer to all</w:t>
      </w:r>
      <w:r w:rsidR="0065067E" w:rsidRPr="00F303F8">
        <w:rPr>
          <w:rFonts w:ascii="Times New Roman" w:hAnsi="Times New Roman"/>
        </w:rPr>
        <w:t xml:space="preserve"> four</w:t>
      </w:r>
      <w:r w:rsidRPr="00F303F8">
        <w:rPr>
          <w:rFonts w:ascii="Times New Roman" w:hAnsi="Times New Roman"/>
        </w:rPr>
        <w:t xml:space="preserve"> parts of Section A must be obtained to demonstrate the child is eligible for ad</w:t>
      </w:r>
      <w:r w:rsidR="008043F6" w:rsidRPr="00F303F8">
        <w:rPr>
          <w:rFonts w:ascii="Times New Roman" w:hAnsi="Times New Roman"/>
        </w:rPr>
        <w:t>option assistance.  If all four</w:t>
      </w:r>
      <w:r w:rsidRPr="00F303F8">
        <w:rPr>
          <w:rFonts w:ascii="Times New Roman" w:hAnsi="Times New Roman"/>
        </w:rPr>
        <w:t xml:space="preserve"> parts are “Yes”, continue to Section B.</w:t>
      </w:r>
    </w:p>
    <w:p w14:paraId="5A6531DF" w14:textId="05BA8DB0" w:rsidR="00C55064" w:rsidRPr="00F303F8" w:rsidRDefault="00C55064" w:rsidP="00C55064">
      <w:pPr>
        <w:pStyle w:val="NoSpacing"/>
        <w:rPr>
          <w:rFonts w:ascii="Times New Roman" w:hAnsi="Times New Roman"/>
        </w:rPr>
      </w:pPr>
    </w:p>
    <w:p w14:paraId="77371658" w14:textId="77777777" w:rsidR="00C55064" w:rsidRPr="00F303F8" w:rsidRDefault="00C55064" w:rsidP="00C55064">
      <w:pPr>
        <w:pStyle w:val="NoSpacing"/>
        <w:rPr>
          <w:rFonts w:ascii="Times New Roman" w:hAnsi="Times New Roman"/>
        </w:rPr>
      </w:pPr>
      <w:r w:rsidRPr="00F303F8">
        <w:rPr>
          <w:rFonts w:ascii="Times New Roman" w:hAnsi="Times New Roman"/>
          <w:b/>
        </w:rPr>
        <w:t>Section B:  Determine Funding</w:t>
      </w:r>
      <w:r w:rsidRPr="00F303F8">
        <w:rPr>
          <w:rFonts w:ascii="Times New Roman" w:hAnsi="Times New Roman"/>
        </w:rPr>
        <w:t xml:space="preserve"> </w:t>
      </w:r>
      <w:r w:rsidRPr="00F303F8">
        <w:rPr>
          <w:rFonts w:ascii="Times New Roman" w:hAnsi="Times New Roman"/>
          <w:i/>
        </w:rPr>
        <w:t>(Reference PPM Section 6220)</w:t>
      </w:r>
    </w:p>
    <w:p w14:paraId="046654A2" w14:textId="77777777" w:rsidR="00C55064" w:rsidRPr="00F303F8" w:rsidRDefault="00C55064" w:rsidP="00C55064">
      <w:pPr>
        <w:pStyle w:val="NoSpacing"/>
        <w:rPr>
          <w:rFonts w:ascii="Times New Roman" w:hAnsi="Times New Roman"/>
          <w:strike/>
        </w:rPr>
      </w:pPr>
      <w:r w:rsidRPr="00F303F8">
        <w:rPr>
          <w:rFonts w:ascii="Times New Roman" w:hAnsi="Times New Roman"/>
        </w:rPr>
        <w:t xml:space="preserve">This section determines whether the eligible client’s adoption assistance is </w:t>
      </w:r>
      <w:proofErr w:type="gramStart"/>
      <w:r w:rsidRPr="00F303F8">
        <w:rPr>
          <w:rFonts w:ascii="Times New Roman" w:hAnsi="Times New Roman"/>
        </w:rPr>
        <w:t>federally</w:t>
      </w:r>
      <w:proofErr w:type="gramEnd"/>
      <w:r w:rsidRPr="00F303F8">
        <w:rPr>
          <w:rFonts w:ascii="Times New Roman" w:hAnsi="Times New Roman"/>
        </w:rPr>
        <w:t xml:space="preserve"> or state funded.</w:t>
      </w:r>
      <w:r w:rsidR="008043F6" w:rsidRPr="00F303F8">
        <w:rPr>
          <w:rFonts w:ascii="Times New Roman" w:hAnsi="Times New Roman"/>
        </w:rPr>
        <w:t xml:space="preserve">  </w:t>
      </w:r>
      <w:r w:rsidR="002F305F" w:rsidRPr="00F303F8">
        <w:rPr>
          <w:rFonts w:ascii="Times New Roman" w:hAnsi="Times New Roman"/>
        </w:rPr>
        <w:t xml:space="preserve">KEES </w:t>
      </w:r>
      <w:r w:rsidR="008043F6" w:rsidRPr="00F303F8">
        <w:rPr>
          <w:rFonts w:ascii="Times New Roman" w:hAnsi="Times New Roman"/>
        </w:rPr>
        <w:t xml:space="preserve">holds </w:t>
      </w:r>
      <w:r w:rsidR="002F305F" w:rsidRPr="00F303F8">
        <w:rPr>
          <w:rFonts w:ascii="Times New Roman" w:hAnsi="Times New Roman"/>
        </w:rPr>
        <w:t>Admin</w:t>
      </w:r>
      <w:r w:rsidR="00CC77CF" w:rsidRPr="00F303F8">
        <w:rPr>
          <w:rFonts w:ascii="Times New Roman" w:hAnsi="Times New Roman"/>
        </w:rPr>
        <w:t>istrative</w:t>
      </w:r>
      <w:r w:rsidR="002F305F" w:rsidRPr="00F303F8">
        <w:rPr>
          <w:rFonts w:ascii="Times New Roman" w:hAnsi="Times New Roman"/>
        </w:rPr>
        <w:t xml:space="preserve"> and Maintenance </w:t>
      </w:r>
      <w:r w:rsidR="008043F6" w:rsidRPr="00F303F8">
        <w:rPr>
          <w:rFonts w:ascii="Times New Roman" w:hAnsi="Times New Roman"/>
        </w:rPr>
        <w:t>IV-E eligibility</w:t>
      </w:r>
      <w:r w:rsidR="00C40515" w:rsidRPr="00F303F8">
        <w:rPr>
          <w:rFonts w:ascii="Times New Roman" w:hAnsi="Times New Roman"/>
        </w:rPr>
        <w:t>.</w:t>
      </w:r>
    </w:p>
    <w:p w14:paraId="1EF7E599" w14:textId="77777777" w:rsidR="002F305F" w:rsidRPr="00F303F8" w:rsidRDefault="002F305F" w:rsidP="00C55064">
      <w:pPr>
        <w:pStyle w:val="NoSpacing"/>
        <w:rPr>
          <w:rFonts w:ascii="Times New Roman" w:hAnsi="Times New Roman"/>
          <w:b/>
        </w:rPr>
      </w:pPr>
      <w:r w:rsidRPr="00F303F8">
        <w:rPr>
          <w:rFonts w:ascii="Times New Roman" w:hAnsi="Times New Roman"/>
          <w:b/>
        </w:rPr>
        <w:t>B.1. Admin</w:t>
      </w:r>
      <w:r w:rsidR="00846549" w:rsidRPr="00F303F8">
        <w:rPr>
          <w:rFonts w:ascii="Times New Roman" w:hAnsi="Times New Roman"/>
          <w:b/>
        </w:rPr>
        <w:t>istrative</w:t>
      </w:r>
      <w:r w:rsidRPr="00F303F8">
        <w:rPr>
          <w:rFonts w:ascii="Times New Roman" w:hAnsi="Times New Roman"/>
          <w:b/>
        </w:rPr>
        <w:t xml:space="preserve"> Eligibility</w:t>
      </w:r>
    </w:p>
    <w:p w14:paraId="73159E8A" w14:textId="77777777" w:rsidR="008A243C" w:rsidRPr="00F303F8" w:rsidRDefault="00CF4939" w:rsidP="00CF4939">
      <w:pPr>
        <w:pStyle w:val="NoSpacing"/>
        <w:ind w:left="720"/>
        <w:rPr>
          <w:rFonts w:ascii="Times New Roman" w:eastAsia="Times New Roman" w:hAnsi="Times New Roman"/>
        </w:rPr>
      </w:pPr>
      <w:r>
        <w:rPr>
          <w:rFonts w:ascii="Times New Roman" w:eastAsia="Times New Roman" w:hAnsi="Times New Roman"/>
          <w:b/>
        </w:rPr>
        <w:t xml:space="preserve">a. </w:t>
      </w:r>
      <w:r w:rsidR="008A243C" w:rsidRPr="00F303F8">
        <w:rPr>
          <w:rFonts w:ascii="Times New Roman" w:eastAsia="Times New Roman" w:hAnsi="Times New Roman"/>
          <w:b/>
        </w:rPr>
        <w:t>IV-E Eligible in FC (FD</w:t>
      </w:r>
      <w:r w:rsidR="00F44A1C" w:rsidRPr="00F303F8">
        <w:rPr>
          <w:rFonts w:ascii="Times New Roman" w:eastAsia="Times New Roman" w:hAnsi="Times New Roman"/>
          <w:b/>
        </w:rPr>
        <w:t>FD</w:t>
      </w:r>
      <w:r w:rsidR="008A243C" w:rsidRPr="00F303F8">
        <w:rPr>
          <w:rFonts w:ascii="Times New Roman" w:eastAsia="Times New Roman" w:hAnsi="Times New Roman"/>
          <w:b/>
        </w:rPr>
        <w:t>)</w:t>
      </w:r>
      <w:r w:rsidR="008A243C" w:rsidRPr="00F303F8">
        <w:rPr>
          <w:rFonts w:ascii="Times New Roman" w:eastAsia="Times New Roman" w:hAnsi="Times New Roman"/>
        </w:rPr>
        <w:t xml:space="preserve"> - At the initial removal from the home, was the child Title IV-E</w:t>
      </w:r>
      <w:r w:rsidR="0098276E" w:rsidRPr="00F303F8">
        <w:rPr>
          <w:rFonts w:ascii="Times New Roman" w:eastAsia="Times New Roman" w:hAnsi="Times New Roman"/>
        </w:rPr>
        <w:t xml:space="preserve"> basic</w:t>
      </w:r>
      <w:r w:rsidR="008A243C" w:rsidRPr="00F303F8">
        <w:rPr>
          <w:rFonts w:ascii="Times New Roman" w:eastAsia="Times New Roman" w:hAnsi="Times New Roman"/>
        </w:rPr>
        <w:t xml:space="preserve"> eligible for the current foster care episode?</w:t>
      </w:r>
    </w:p>
    <w:p w14:paraId="1F6FF77D" w14:textId="77777777" w:rsidR="008A243C" w:rsidRPr="00F303F8" w:rsidRDefault="008A243C" w:rsidP="008A243C">
      <w:pPr>
        <w:pStyle w:val="NoSpacing"/>
        <w:ind w:left="1080"/>
        <w:rPr>
          <w:rFonts w:ascii="Times New Roman" w:eastAsia="Times New Roman" w:hAnsi="Times New Roman"/>
        </w:rPr>
      </w:pPr>
      <w:r w:rsidRPr="00F303F8">
        <w:rPr>
          <w:rFonts w:ascii="Times New Roman" w:eastAsia="Times New Roman" w:hAnsi="Times New Roman"/>
        </w:rPr>
        <w:t>(In FACTS, look for the CC plan for the child; go to the RESP screen, look for</w:t>
      </w:r>
      <w:r w:rsidR="0098276E" w:rsidRPr="00F303F8">
        <w:rPr>
          <w:rFonts w:ascii="Times New Roman" w:eastAsia="Times New Roman" w:hAnsi="Times New Roman"/>
        </w:rPr>
        <w:t xml:space="preserve"> a </w:t>
      </w:r>
      <w:r w:rsidRPr="00F303F8">
        <w:rPr>
          <w:rFonts w:ascii="Times New Roman" w:eastAsia="Times New Roman" w:hAnsi="Times New Roman"/>
        </w:rPr>
        <w:t>SvcAct=AF01N</w:t>
      </w:r>
      <w:r w:rsidR="0098276E" w:rsidRPr="00F303F8">
        <w:rPr>
          <w:rFonts w:ascii="Times New Roman" w:eastAsia="Times New Roman" w:hAnsi="Times New Roman"/>
        </w:rPr>
        <w:t xml:space="preserve"> or AG01N where the RespStart = the initial removal date from the home.</w:t>
      </w:r>
      <w:r w:rsidRPr="00F303F8">
        <w:rPr>
          <w:rFonts w:ascii="Times New Roman" w:eastAsia="Times New Roman" w:hAnsi="Times New Roman"/>
        </w:rPr>
        <w:t>)</w:t>
      </w:r>
    </w:p>
    <w:p w14:paraId="25764ADB" w14:textId="77777777" w:rsidR="008A243C" w:rsidRPr="00F303F8" w:rsidRDefault="008A243C" w:rsidP="008A243C">
      <w:pPr>
        <w:pStyle w:val="NoSpacing"/>
        <w:ind w:left="1080"/>
        <w:rPr>
          <w:rFonts w:ascii="Times New Roman" w:eastAsia="Times New Roman" w:hAnsi="Times New Roman"/>
        </w:rPr>
      </w:pPr>
      <w:r w:rsidRPr="00F303F8">
        <w:rPr>
          <w:rFonts w:ascii="Times New Roman" w:eastAsia="Times New Roman" w:hAnsi="Times New Roman"/>
        </w:rPr>
        <w:t xml:space="preserve">If yes, </w:t>
      </w:r>
      <w:r w:rsidR="002F305F" w:rsidRPr="00F303F8">
        <w:rPr>
          <w:rFonts w:ascii="Times New Roman" w:eastAsia="Times New Roman" w:hAnsi="Times New Roman"/>
        </w:rPr>
        <w:t>Aid Code=FDFD</w:t>
      </w:r>
      <w:r w:rsidRPr="00F303F8">
        <w:rPr>
          <w:rFonts w:ascii="Times New Roman" w:eastAsia="Times New Roman" w:hAnsi="Times New Roman"/>
        </w:rPr>
        <w:t xml:space="preserve">, ASPD=FD; proceed to </w:t>
      </w:r>
      <w:r w:rsidR="004C25BA" w:rsidRPr="00F303F8">
        <w:rPr>
          <w:rFonts w:ascii="Times New Roman" w:eastAsia="Times New Roman" w:hAnsi="Times New Roman"/>
        </w:rPr>
        <w:t>B.</w:t>
      </w:r>
      <w:r w:rsidR="00411B5E" w:rsidRPr="00F303F8">
        <w:rPr>
          <w:rFonts w:ascii="Times New Roman" w:eastAsia="Times New Roman" w:hAnsi="Times New Roman"/>
        </w:rPr>
        <w:t>2</w:t>
      </w:r>
      <w:r w:rsidRPr="00F303F8">
        <w:rPr>
          <w:rFonts w:ascii="Times New Roman" w:eastAsia="Times New Roman" w:hAnsi="Times New Roman"/>
        </w:rPr>
        <w:t xml:space="preserve"> to confirm </w:t>
      </w:r>
      <w:r w:rsidR="00411B5E" w:rsidRPr="00F303F8">
        <w:rPr>
          <w:rFonts w:ascii="Times New Roman" w:eastAsia="Times New Roman" w:hAnsi="Times New Roman"/>
        </w:rPr>
        <w:t xml:space="preserve">maintenance </w:t>
      </w:r>
      <w:r w:rsidRPr="00F303F8">
        <w:rPr>
          <w:rFonts w:ascii="Times New Roman" w:eastAsia="Times New Roman" w:hAnsi="Times New Roman"/>
        </w:rPr>
        <w:t>eligibility.</w:t>
      </w:r>
    </w:p>
    <w:p w14:paraId="4622823C" w14:textId="77777777" w:rsidR="008A243C" w:rsidRPr="00F303F8" w:rsidRDefault="008A243C" w:rsidP="008A243C">
      <w:pPr>
        <w:pStyle w:val="NoSpacing"/>
        <w:ind w:left="1080"/>
        <w:rPr>
          <w:rFonts w:ascii="Times New Roman" w:eastAsia="Times New Roman" w:hAnsi="Times New Roman"/>
        </w:rPr>
      </w:pPr>
      <w:r w:rsidRPr="00F303F8">
        <w:rPr>
          <w:rFonts w:ascii="Times New Roman" w:eastAsia="Times New Roman" w:hAnsi="Times New Roman"/>
        </w:rPr>
        <w:t xml:space="preserve">If </w:t>
      </w:r>
      <w:proofErr w:type="gramStart"/>
      <w:r w:rsidRPr="00F303F8">
        <w:rPr>
          <w:rFonts w:ascii="Times New Roman" w:eastAsia="Times New Roman" w:hAnsi="Times New Roman"/>
        </w:rPr>
        <w:t>no</w:t>
      </w:r>
      <w:proofErr w:type="gramEnd"/>
      <w:r w:rsidRPr="00F303F8">
        <w:rPr>
          <w:rFonts w:ascii="Times New Roman" w:eastAsia="Times New Roman" w:hAnsi="Times New Roman"/>
        </w:rPr>
        <w:t>, proceed to section B.</w:t>
      </w:r>
      <w:r w:rsidR="00411B5E" w:rsidRPr="00F303F8">
        <w:rPr>
          <w:rFonts w:ascii="Times New Roman" w:eastAsia="Times New Roman" w:hAnsi="Times New Roman"/>
        </w:rPr>
        <w:t>1.b.</w:t>
      </w:r>
    </w:p>
    <w:p w14:paraId="34EB06FF" w14:textId="77777777" w:rsidR="00CC77CF" w:rsidRPr="00F303F8" w:rsidRDefault="00CC77CF" w:rsidP="008A243C">
      <w:pPr>
        <w:pStyle w:val="NoSpacing"/>
        <w:ind w:left="1080"/>
        <w:rPr>
          <w:rFonts w:ascii="Times New Roman" w:eastAsia="Times New Roman" w:hAnsi="Times New Roman"/>
        </w:rPr>
      </w:pPr>
    </w:p>
    <w:p w14:paraId="37783E40" w14:textId="77777777" w:rsidR="00CC77CF" w:rsidRPr="00F303F8" w:rsidRDefault="00CF4939" w:rsidP="00CF4939">
      <w:pPr>
        <w:pStyle w:val="NoSpacing"/>
        <w:ind w:left="720"/>
        <w:rPr>
          <w:rFonts w:ascii="Times New Roman" w:eastAsia="Times New Roman" w:hAnsi="Times New Roman"/>
        </w:rPr>
      </w:pPr>
      <w:r>
        <w:rPr>
          <w:rFonts w:ascii="Times New Roman" w:eastAsia="Times New Roman" w:hAnsi="Times New Roman"/>
          <w:b/>
        </w:rPr>
        <w:t xml:space="preserve">b. </w:t>
      </w:r>
      <w:r w:rsidR="00CC77CF" w:rsidRPr="00F303F8">
        <w:rPr>
          <w:rFonts w:ascii="Times New Roman" w:eastAsia="Times New Roman" w:hAnsi="Times New Roman"/>
          <w:b/>
        </w:rPr>
        <w:t>Voluntary Relinquishment (FDFD)</w:t>
      </w:r>
      <w:r w:rsidR="00CC77CF" w:rsidRPr="00F303F8">
        <w:rPr>
          <w:rFonts w:ascii="Times New Roman" w:eastAsia="Times New Roman" w:hAnsi="Times New Roman"/>
        </w:rPr>
        <w:t xml:space="preserve"> – Was the child voluntarily relinquished to DCF or voluntarily relinquished to a licensed child placing agency and did the child have IV-E eligibility established as a result of this foster care episode? (The voluntary relinquishment may be considered a judicial removal if </w:t>
      </w:r>
      <w:r w:rsidR="00CC77CF" w:rsidRPr="00662EB1">
        <w:rPr>
          <w:rFonts w:ascii="Times New Roman" w:eastAsia="Times New Roman" w:hAnsi="Times New Roman"/>
        </w:rPr>
        <w:t>t</w:t>
      </w:r>
      <w:r w:rsidR="00282834" w:rsidRPr="00662EB1">
        <w:rPr>
          <w:rFonts w:ascii="Times New Roman" w:eastAsia="Times New Roman" w:hAnsi="Times New Roman"/>
        </w:rPr>
        <w:t>he</w:t>
      </w:r>
      <w:r w:rsidR="00CC77CF" w:rsidRPr="00F303F8">
        <w:rPr>
          <w:rFonts w:ascii="Times New Roman" w:eastAsia="Times New Roman" w:hAnsi="Times New Roman"/>
        </w:rPr>
        <w:t xml:space="preserve"> petition to remove the child from his/her home is filed within six months of the date the child lived with the specified relative and there is a subsequent judicial determination </w:t>
      </w:r>
      <w:r w:rsidR="00CC77CF" w:rsidRPr="00282834">
        <w:rPr>
          <w:rFonts w:ascii="Times New Roman" w:eastAsia="Times New Roman" w:hAnsi="Times New Roman"/>
        </w:rPr>
        <w:t>that</w:t>
      </w:r>
      <w:r w:rsidR="00CC77CF" w:rsidRPr="00F303F8">
        <w:rPr>
          <w:rFonts w:ascii="Times New Roman" w:eastAsia="Times New Roman" w:hAnsi="Times New Roman"/>
        </w:rPr>
        <w:t xml:space="preserve"> </w:t>
      </w:r>
      <w:r w:rsidR="00CC77CF" w:rsidRPr="00662EB1">
        <w:rPr>
          <w:rFonts w:ascii="Times New Roman" w:eastAsia="Times New Roman" w:hAnsi="Times New Roman"/>
        </w:rPr>
        <w:t>remain</w:t>
      </w:r>
      <w:r w:rsidR="00282834" w:rsidRPr="00662EB1">
        <w:rPr>
          <w:rFonts w:ascii="Times New Roman" w:eastAsia="Times New Roman" w:hAnsi="Times New Roman"/>
        </w:rPr>
        <w:t>ing</w:t>
      </w:r>
      <w:r w:rsidR="00CC77CF" w:rsidRPr="00F303F8">
        <w:rPr>
          <w:rFonts w:ascii="Times New Roman" w:eastAsia="Times New Roman" w:hAnsi="Times New Roman"/>
        </w:rPr>
        <w:t xml:space="preserve"> in the home would be contrary to the child’s welfare.</w:t>
      </w:r>
      <w:r w:rsidR="00F61B18" w:rsidRPr="00F303F8">
        <w:rPr>
          <w:rFonts w:ascii="Times New Roman" w:eastAsia="Times New Roman" w:hAnsi="Times New Roman"/>
        </w:rPr>
        <w:t>)</w:t>
      </w:r>
      <w:r w:rsidR="00CC77CF" w:rsidRPr="00F303F8">
        <w:rPr>
          <w:rFonts w:ascii="Times New Roman" w:eastAsia="Times New Roman" w:hAnsi="Times New Roman"/>
        </w:rPr>
        <w:t xml:space="preserve"> See B.</w:t>
      </w:r>
      <w:r w:rsidR="003709B1" w:rsidRPr="00F303F8">
        <w:rPr>
          <w:rFonts w:ascii="Times New Roman" w:eastAsia="Times New Roman" w:hAnsi="Times New Roman"/>
        </w:rPr>
        <w:t>1</w:t>
      </w:r>
      <w:r w:rsidR="00CC77CF" w:rsidRPr="00F303F8">
        <w:rPr>
          <w:rFonts w:ascii="Times New Roman" w:eastAsia="Times New Roman" w:hAnsi="Times New Roman"/>
        </w:rPr>
        <w:t>.</w:t>
      </w:r>
      <w:proofErr w:type="gramStart"/>
      <w:r w:rsidR="003709B1" w:rsidRPr="00F303F8">
        <w:rPr>
          <w:rFonts w:ascii="Times New Roman" w:eastAsia="Times New Roman" w:hAnsi="Times New Roman"/>
        </w:rPr>
        <w:t>a</w:t>
      </w:r>
      <w:r w:rsidR="00CC77CF" w:rsidRPr="00F303F8">
        <w:rPr>
          <w:rFonts w:ascii="Times New Roman" w:eastAsia="Times New Roman" w:hAnsi="Times New Roman"/>
        </w:rPr>
        <w:t xml:space="preserve"> for</w:t>
      </w:r>
      <w:proofErr w:type="gramEnd"/>
      <w:r w:rsidR="00CC77CF" w:rsidRPr="00F303F8">
        <w:rPr>
          <w:rFonts w:ascii="Times New Roman" w:eastAsia="Times New Roman" w:hAnsi="Times New Roman"/>
        </w:rPr>
        <w:t xml:space="preserve"> where to look in FACTS for IV-E eligibility.</w:t>
      </w:r>
    </w:p>
    <w:p w14:paraId="1AF90062" w14:textId="77777777" w:rsidR="00EC4A7E" w:rsidRPr="00F303F8" w:rsidRDefault="00CC77CF" w:rsidP="00CF4939">
      <w:pPr>
        <w:pStyle w:val="NoSpacing"/>
        <w:ind w:left="720"/>
        <w:rPr>
          <w:rFonts w:ascii="Times New Roman" w:eastAsia="Times New Roman" w:hAnsi="Times New Roman"/>
        </w:rPr>
      </w:pPr>
      <w:r w:rsidRPr="00F303F8">
        <w:rPr>
          <w:rFonts w:ascii="Times New Roman" w:eastAsia="Times New Roman" w:hAnsi="Times New Roman"/>
        </w:rPr>
        <w:t>If yes, Aid Code=FDFD</w:t>
      </w:r>
      <w:r w:rsidR="00EC4A7E" w:rsidRPr="00F303F8">
        <w:rPr>
          <w:rFonts w:ascii="Times New Roman" w:eastAsia="Times New Roman" w:hAnsi="Times New Roman"/>
        </w:rPr>
        <w:t xml:space="preserve">; </w:t>
      </w:r>
      <w:proofErr w:type="gramStart"/>
      <w:r w:rsidR="00EC4A7E" w:rsidRPr="00F303F8">
        <w:rPr>
          <w:rFonts w:ascii="Times New Roman" w:eastAsia="Times New Roman" w:hAnsi="Times New Roman"/>
        </w:rPr>
        <w:t>proceed</w:t>
      </w:r>
      <w:proofErr w:type="gramEnd"/>
      <w:r w:rsidR="00EC4A7E" w:rsidRPr="00F303F8">
        <w:rPr>
          <w:rFonts w:ascii="Times New Roman" w:eastAsia="Times New Roman" w:hAnsi="Times New Roman"/>
        </w:rPr>
        <w:t xml:space="preserve"> to Section </w:t>
      </w:r>
      <w:r w:rsidR="003709B1" w:rsidRPr="00F303F8">
        <w:rPr>
          <w:rFonts w:ascii="Times New Roman" w:eastAsia="Times New Roman" w:hAnsi="Times New Roman"/>
        </w:rPr>
        <w:t>B.2</w:t>
      </w:r>
      <w:r w:rsidR="00EC4A7E" w:rsidRPr="00F303F8">
        <w:rPr>
          <w:rFonts w:ascii="Times New Roman" w:eastAsia="Times New Roman" w:hAnsi="Times New Roman"/>
        </w:rPr>
        <w:t xml:space="preserve"> to confirm maintenance eligibility. </w:t>
      </w:r>
    </w:p>
    <w:p w14:paraId="5D906EFD" w14:textId="77777777" w:rsidR="00CC77CF" w:rsidRPr="00F303F8" w:rsidRDefault="00EC4A7E" w:rsidP="00CF4939">
      <w:pPr>
        <w:pStyle w:val="NoSpacing"/>
        <w:ind w:left="720"/>
        <w:rPr>
          <w:rFonts w:ascii="Times New Roman" w:eastAsia="Times New Roman" w:hAnsi="Times New Roman"/>
        </w:rPr>
      </w:pPr>
      <w:r w:rsidRPr="00F303F8">
        <w:rPr>
          <w:rFonts w:ascii="Times New Roman" w:eastAsia="Times New Roman" w:hAnsi="Times New Roman"/>
        </w:rPr>
        <w:t xml:space="preserve">If </w:t>
      </w:r>
      <w:proofErr w:type="gramStart"/>
      <w:r w:rsidRPr="00F303F8">
        <w:rPr>
          <w:rFonts w:ascii="Times New Roman" w:eastAsia="Times New Roman" w:hAnsi="Times New Roman"/>
        </w:rPr>
        <w:t>no</w:t>
      </w:r>
      <w:proofErr w:type="gramEnd"/>
      <w:r w:rsidRPr="00F303F8">
        <w:rPr>
          <w:rFonts w:ascii="Times New Roman" w:eastAsia="Times New Roman" w:hAnsi="Times New Roman"/>
        </w:rPr>
        <w:t>, proceed to Section B.</w:t>
      </w:r>
      <w:r w:rsidR="003709B1" w:rsidRPr="00F303F8">
        <w:rPr>
          <w:rFonts w:ascii="Times New Roman" w:eastAsia="Times New Roman" w:hAnsi="Times New Roman"/>
        </w:rPr>
        <w:t>1</w:t>
      </w:r>
      <w:r w:rsidRPr="00F303F8">
        <w:rPr>
          <w:rFonts w:ascii="Times New Roman" w:eastAsia="Times New Roman" w:hAnsi="Times New Roman"/>
        </w:rPr>
        <w:t>.</w:t>
      </w:r>
      <w:r w:rsidR="003709B1" w:rsidRPr="00F303F8">
        <w:rPr>
          <w:rFonts w:ascii="Times New Roman" w:eastAsia="Times New Roman" w:hAnsi="Times New Roman"/>
        </w:rPr>
        <w:t>c.</w:t>
      </w:r>
      <w:r w:rsidR="00CC77CF" w:rsidRPr="00F303F8">
        <w:rPr>
          <w:rFonts w:ascii="Times New Roman" w:eastAsia="Times New Roman" w:hAnsi="Times New Roman"/>
        </w:rPr>
        <w:t xml:space="preserve"> </w:t>
      </w:r>
    </w:p>
    <w:p w14:paraId="08FED361" w14:textId="77777777" w:rsidR="008A243C" w:rsidRPr="00F303F8" w:rsidRDefault="008A243C" w:rsidP="008A243C">
      <w:pPr>
        <w:pStyle w:val="NoSpacing"/>
        <w:rPr>
          <w:rFonts w:ascii="Times New Roman" w:eastAsia="Times New Roman" w:hAnsi="Times New Roman"/>
        </w:rPr>
      </w:pPr>
    </w:p>
    <w:p w14:paraId="32FFE032" w14:textId="77777777" w:rsidR="008A243C" w:rsidRPr="00F303F8" w:rsidRDefault="00CF4939" w:rsidP="00CF4939">
      <w:pPr>
        <w:pStyle w:val="NoSpacing"/>
        <w:ind w:left="720"/>
        <w:rPr>
          <w:rFonts w:ascii="Times New Roman" w:eastAsia="Times New Roman" w:hAnsi="Times New Roman"/>
        </w:rPr>
      </w:pPr>
      <w:r w:rsidRPr="00CF4939">
        <w:rPr>
          <w:rFonts w:ascii="Times New Roman" w:eastAsia="Times New Roman" w:hAnsi="Times New Roman"/>
          <w:b/>
        </w:rPr>
        <w:t xml:space="preserve">c. </w:t>
      </w:r>
      <w:r w:rsidR="00EC4A7E" w:rsidRPr="00CF4939">
        <w:rPr>
          <w:rFonts w:ascii="Times New Roman" w:eastAsia="Times New Roman" w:hAnsi="Times New Roman"/>
          <w:b/>
        </w:rPr>
        <w:t>S</w:t>
      </w:r>
      <w:r w:rsidR="008A243C" w:rsidRPr="00CF4939">
        <w:rPr>
          <w:rFonts w:ascii="Times New Roman" w:eastAsia="Times New Roman" w:hAnsi="Times New Roman"/>
          <w:b/>
        </w:rPr>
        <w:t>SI</w:t>
      </w:r>
      <w:r w:rsidR="008A243C" w:rsidRPr="00F303F8">
        <w:rPr>
          <w:rFonts w:ascii="Times New Roman" w:eastAsia="Times New Roman" w:hAnsi="Times New Roman"/>
          <w:b/>
        </w:rPr>
        <w:t xml:space="preserve"> Eligible (</w:t>
      </w:r>
      <w:r w:rsidR="00F44A1C" w:rsidRPr="00F303F8">
        <w:rPr>
          <w:rFonts w:ascii="Times New Roman" w:eastAsia="Times New Roman" w:hAnsi="Times New Roman"/>
          <w:b/>
        </w:rPr>
        <w:t>FCFC</w:t>
      </w:r>
      <w:r w:rsidR="008A243C" w:rsidRPr="00F303F8">
        <w:rPr>
          <w:rFonts w:ascii="Times New Roman" w:eastAsia="Times New Roman" w:hAnsi="Times New Roman"/>
          <w:b/>
        </w:rPr>
        <w:t>)</w:t>
      </w:r>
      <w:r w:rsidR="008A243C" w:rsidRPr="00F303F8">
        <w:rPr>
          <w:rFonts w:ascii="Times New Roman" w:eastAsia="Times New Roman" w:hAnsi="Times New Roman"/>
        </w:rPr>
        <w:t xml:space="preserve"> – Was the child eligible for Supplemental Security Income (SSI) prior to the finalization of the adoption? (The child’s eligibility for SSI benefits must be established prior to finalization of the adoption. The notice of eligibility must be received by the agency prior to finalization.</w:t>
      </w:r>
      <w:r w:rsidR="00846549" w:rsidRPr="00F303F8">
        <w:rPr>
          <w:rFonts w:ascii="Arial" w:eastAsia="Times New Roman" w:hAnsi="Arial" w:cs="Arial"/>
          <w:sz w:val="24"/>
          <w:szCs w:val="24"/>
        </w:rPr>
        <w:t xml:space="preserve"> </w:t>
      </w:r>
      <w:r w:rsidR="00846549" w:rsidRPr="00F303F8">
        <w:rPr>
          <w:rFonts w:ascii="Times New Roman" w:eastAsia="Times New Roman" w:hAnsi="Times New Roman"/>
        </w:rPr>
        <w:t>The application date for SSI may not be used as the eligibility date.</w:t>
      </w:r>
      <w:r w:rsidR="008A243C" w:rsidRPr="00F303F8">
        <w:rPr>
          <w:rFonts w:ascii="Times New Roman" w:eastAsia="Times New Roman" w:hAnsi="Times New Roman"/>
        </w:rPr>
        <w:t>)</w:t>
      </w:r>
    </w:p>
    <w:p w14:paraId="1D489B3C" w14:textId="77777777" w:rsidR="008A243C" w:rsidRPr="00F303F8" w:rsidRDefault="008A243C" w:rsidP="00CF4939">
      <w:pPr>
        <w:pStyle w:val="NoSpacing"/>
        <w:ind w:left="720"/>
        <w:rPr>
          <w:rFonts w:ascii="Times New Roman" w:eastAsia="Times New Roman" w:hAnsi="Times New Roman"/>
        </w:rPr>
      </w:pPr>
      <w:r w:rsidRPr="00F303F8">
        <w:rPr>
          <w:rFonts w:ascii="Times New Roman" w:eastAsia="Times New Roman" w:hAnsi="Times New Roman"/>
        </w:rPr>
        <w:t xml:space="preserve">If yes, </w:t>
      </w:r>
      <w:r w:rsidR="00411B5E" w:rsidRPr="00F303F8">
        <w:rPr>
          <w:rFonts w:ascii="Times New Roman" w:eastAsia="Times New Roman" w:hAnsi="Times New Roman"/>
        </w:rPr>
        <w:t>Aid Code=FDFD</w:t>
      </w:r>
      <w:r w:rsidRPr="00F303F8">
        <w:rPr>
          <w:rFonts w:ascii="Times New Roman" w:eastAsia="Times New Roman" w:hAnsi="Times New Roman"/>
        </w:rPr>
        <w:t xml:space="preserve">; proceed to </w:t>
      </w:r>
      <w:r w:rsidR="004C25BA" w:rsidRPr="00F303F8">
        <w:rPr>
          <w:rFonts w:ascii="Times New Roman" w:eastAsia="Times New Roman" w:hAnsi="Times New Roman"/>
        </w:rPr>
        <w:t>B.</w:t>
      </w:r>
      <w:r w:rsidR="00411B5E" w:rsidRPr="00F303F8">
        <w:rPr>
          <w:rFonts w:ascii="Times New Roman" w:eastAsia="Times New Roman" w:hAnsi="Times New Roman"/>
        </w:rPr>
        <w:t>2.</w:t>
      </w:r>
      <w:r w:rsidR="00411B5E" w:rsidRPr="00F303F8">
        <w:rPr>
          <w:rFonts w:ascii="Times New Roman" w:eastAsia="Times New Roman" w:hAnsi="Times New Roman"/>
          <w:strike/>
        </w:rPr>
        <w:t xml:space="preserve"> </w:t>
      </w:r>
      <w:r w:rsidRPr="00F303F8">
        <w:rPr>
          <w:rFonts w:ascii="Times New Roman" w:eastAsia="Times New Roman" w:hAnsi="Times New Roman"/>
        </w:rPr>
        <w:t xml:space="preserve">to confirm </w:t>
      </w:r>
      <w:r w:rsidR="00411B5E" w:rsidRPr="00F303F8">
        <w:rPr>
          <w:rFonts w:ascii="Times New Roman" w:eastAsia="Times New Roman" w:hAnsi="Times New Roman"/>
        </w:rPr>
        <w:t xml:space="preserve">maintenance </w:t>
      </w:r>
      <w:r w:rsidRPr="00F303F8">
        <w:rPr>
          <w:rFonts w:ascii="Times New Roman" w:eastAsia="Times New Roman" w:hAnsi="Times New Roman"/>
        </w:rPr>
        <w:t>eligibility.</w:t>
      </w:r>
    </w:p>
    <w:p w14:paraId="057801B3" w14:textId="77777777" w:rsidR="008A243C" w:rsidRPr="00F303F8" w:rsidRDefault="008A243C" w:rsidP="00CF4939">
      <w:pPr>
        <w:pStyle w:val="NoSpacing"/>
        <w:ind w:left="720"/>
        <w:rPr>
          <w:rFonts w:ascii="Times New Roman" w:eastAsia="Times New Roman" w:hAnsi="Times New Roman"/>
        </w:rPr>
      </w:pPr>
      <w:r w:rsidRPr="00F303F8">
        <w:rPr>
          <w:rFonts w:ascii="Times New Roman" w:eastAsia="Times New Roman" w:hAnsi="Times New Roman"/>
        </w:rPr>
        <w:lastRenderedPageBreak/>
        <w:t xml:space="preserve">If </w:t>
      </w:r>
      <w:proofErr w:type="gramStart"/>
      <w:r w:rsidRPr="00F303F8">
        <w:rPr>
          <w:rFonts w:ascii="Times New Roman" w:eastAsia="Times New Roman" w:hAnsi="Times New Roman"/>
        </w:rPr>
        <w:t>no</w:t>
      </w:r>
      <w:proofErr w:type="gramEnd"/>
      <w:r w:rsidRPr="00F303F8">
        <w:rPr>
          <w:rFonts w:ascii="Times New Roman" w:eastAsia="Times New Roman" w:hAnsi="Times New Roman"/>
        </w:rPr>
        <w:t>, proceed to section B</w:t>
      </w:r>
      <w:r w:rsidR="00411B5E" w:rsidRPr="00F303F8">
        <w:rPr>
          <w:rFonts w:ascii="Times New Roman" w:eastAsia="Times New Roman" w:hAnsi="Times New Roman"/>
        </w:rPr>
        <w:t>1.</w:t>
      </w:r>
      <w:r w:rsidR="003709B1" w:rsidRPr="00F303F8">
        <w:rPr>
          <w:rFonts w:ascii="Times New Roman" w:eastAsia="Times New Roman" w:hAnsi="Times New Roman"/>
        </w:rPr>
        <w:t>d</w:t>
      </w:r>
      <w:r w:rsidRPr="00F303F8">
        <w:rPr>
          <w:rFonts w:ascii="Times New Roman" w:eastAsia="Times New Roman" w:hAnsi="Times New Roman"/>
        </w:rPr>
        <w:t>.</w:t>
      </w:r>
    </w:p>
    <w:p w14:paraId="67E5ECA4" w14:textId="77777777" w:rsidR="008A243C" w:rsidRPr="00F303F8" w:rsidRDefault="008A243C" w:rsidP="008A243C">
      <w:pPr>
        <w:pStyle w:val="NoSpacing"/>
        <w:ind w:left="1080"/>
        <w:rPr>
          <w:rFonts w:ascii="Times New Roman" w:eastAsia="Times New Roman" w:hAnsi="Times New Roman"/>
        </w:rPr>
      </w:pPr>
      <w:r w:rsidRPr="00F303F8">
        <w:rPr>
          <w:rFonts w:ascii="Times New Roman" w:eastAsia="Times New Roman" w:hAnsi="Times New Roman"/>
        </w:rPr>
        <w:t xml:space="preserve"> </w:t>
      </w:r>
    </w:p>
    <w:p w14:paraId="7AB44DC1" w14:textId="77777777" w:rsidR="008A243C" w:rsidRPr="00F303F8" w:rsidRDefault="00CF4939" w:rsidP="00CF4939">
      <w:pPr>
        <w:pStyle w:val="NoSpacing"/>
        <w:ind w:left="720"/>
        <w:rPr>
          <w:rFonts w:ascii="Times New Roman" w:eastAsia="Times New Roman" w:hAnsi="Times New Roman"/>
        </w:rPr>
      </w:pPr>
      <w:r>
        <w:rPr>
          <w:rFonts w:ascii="Times New Roman" w:eastAsia="Arial" w:hAnsi="Times New Roman"/>
          <w:b/>
        </w:rPr>
        <w:t xml:space="preserve">d. </w:t>
      </w:r>
      <w:r w:rsidR="008A243C" w:rsidRPr="00F303F8">
        <w:rPr>
          <w:rFonts w:ascii="Times New Roman" w:eastAsia="Arial" w:hAnsi="Times New Roman"/>
          <w:b/>
        </w:rPr>
        <w:t>Child’s Parent is a Minor (FD</w:t>
      </w:r>
      <w:r w:rsidR="00F44A1C" w:rsidRPr="00F303F8">
        <w:rPr>
          <w:rFonts w:ascii="Times New Roman" w:eastAsia="Arial" w:hAnsi="Times New Roman"/>
          <w:b/>
        </w:rPr>
        <w:t>FD</w:t>
      </w:r>
      <w:r w:rsidR="008A243C" w:rsidRPr="00F303F8">
        <w:rPr>
          <w:rFonts w:ascii="Times New Roman" w:eastAsia="Arial" w:hAnsi="Times New Roman"/>
          <w:b/>
        </w:rPr>
        <w:t>)</w:t>
      </w:r>
      <w:r w:rsidR="008A243C" w:rsidRPr="00F303F8">
        <w:rPr>
          <w:rFonts w:ascii="Times New Roman" w:eastAsia="Arial" w:hAnsi="Times New Roman"/>
        </w:rPr>
        <w:t xml:space="preserve"> – Is t</w:t>
      </w:r>
      <w:r w:rsidR="008A243C" w:rsidRPr="00F303F8">
        <w:rPr>
          <w:rFonts w:ascii="Times New Roman" w:eastAsia="Times New Roman" w:hAnsi="Times New Roman"/>
        </w:rPr>
        <w:t>he child</w:t>
      </w:r>
      <w:r>
        <w:rPr>
          <w:rFonts w:ascii="Times New Roman" w:eastAsia="Times New Roman" w:hAnsi="Times New Roman"/>
        </w:rPr>
        <w:t>’</w:t>
      </w:r>
      <w:r w:rsidR="008A243C" w:rsidRPr="00F303F8">
        <w:rPr>
          <w:rFonts w:ascii="Times New Roman" w:eastAsia="Times New Roman" w:hAnsi="Times New Roman"/>
        </w:rPr>
        <w:t>s parent a minor who is IV-E maintenance eligible and does the minor parent’s IV-E maintenance payment cover</w:t>
      </w:r>
      <w:r w:rsidR="008A243C" w:rsidRPr="00F303F8">
        <w:rPr>
          <w:rFonts w:ascii="Times New Roman" w:eastAsia="Times New Roman" w:hAnsi="Times New Roman"/>
          <w:strike/>
        </w:rPr>
        <w:t>s</w:t>
      </w:r>
      <w:r w:rsidR="008A243C" w:rsidRPr="00F303F8">
        <w:rPr>
          <w:rFonts w:ascii="Times New Roman" w:eastAsia="Times New Roman" w:hAnsi="Times New Roman"/>
        </w:rPr>
        <w:t xml:space="preserve"> the child</w:t>
      </w:r>
      <w:r>
        <w:rPr>
          <w:rFonts w:ascii="Times New Roman" w:eastAsia="Times New Roman" w:hAnsi="Times New Roman"/>
        </w:rPr>
        <w:t>’</w:t>
      </w:r>
      <w:r w:rsidR="008A243C" w:rsidRPr="00F303F8">
        <w:rPr>
          <w:rFonts w:ascii="Times New Roman" w:eastAsia="Times New Roman" w:hAnsi="Times New Roman"/>
        </w:rPr>
        <w:t>s cost of care?</w:t>
      </w:r>
    </w:p>
    <w:p w14:paraId="7217E0D1" w14:textId="77777777" w:rsidR="008A243C" w:rsidRPr="00F303F8" w:rsidRDefault="008A243C" w:rsidP="008A243C">
      <w:pPr>
        <w:pStyle w:val="NoSpacing"/>
        <w:ind w:left="1080"/>
        <w:rPr>
          <w:rFonts w:ascii="Times New Roman" w:eastAsia="Times New Roman" w:hAnsi="Times New Roman"/>
        </w:rPr>
      </w:pPr>
      <w:r w:rsidRPr="00F303F8">
        <w:rPr>
          <w:rFonts w:ascii="Times New Roman" w:eastAsia="Arial" w:hAnsi="Times New Roman"/>
        </w:rPr>
        <w:t>(See B.2 for where to look in FACTS for IV-E eligibility.)</w:t>
      </w:r>
    </w:p>
    <w:p w14:paraId="1918ADEF" w14:textId="77777777" w:rsidR="008A243C" w:rsidRPr="00F303F8" w:rsidRDefault="008A243C" w:rsidP="008A243C">
      <w:pPr>
        <w:pStyle w:val="NoSpacing"/>
        <w:ind w:left="1080"/>
        <w:rPr>
          <w:rFonts w:ascii="Times New Roman" w:eastAsia="Times New Roman" w:hAnsi="Times New Roman"/>
        </w:rPr>
      </w:pPr>
      <w:r w:rsidRPr="00F303F8">
        <w:rPr>
          <w:rFonts w:ascii="Times New Roman" w:eastAsia="Times New Roman" w:hAnsi="Times New Roman"/>
        </w:rPr>
        <w:t xml:space="preserve">If yes, </w:t>
      </w:r>
      <w:r w:rsidR="00F44A1C" w:rsidRPr="00F303F8">
        <w:rPr>
          <w:rFonts w:ascii="Times New Roman" w:eastAsia="Times New Roman" w:hAnsi="Times New Roman"/>
        </w:rPr>
        <w:t>Aid Code=FDFD</w:t>
      </w:r>
      <w:r w:rsidRPr="00F303F8">
        <w:rPr>
          <w:rFonts w:ascii="Times New Roman" w:eastAsia="Times New Roman" w:hAnsi="Times New Roman"/>
        </w:rPr>
        <w:t xml:space="preserve">; proceed to </w:t>
      </w:r>
      <w:r w:rsidR="004C25BA" w:rsidRPr="00F303F8">
        <w:rPr>
          <w:rFonts w:ascii="Times New Roman" w:eastAsia="Times New Roman" w:hAnsi="Times New Roman"/>
        </w:rPr>
        <w:t>B.</w:t>
      </w:r>
      <w:r w:rsidR="003709B1" w:rsidRPr="00F303F8">
        <w:rPr>
          <w:rFonts w:ascii="Times New Roman" w:eastAsia="Times New Roman" w:hAnsi="Times New Roman"/>
        </w:rPr>
        <w:t>2.</w:t>
      </w:r>
      <w:r w:rsidR="003709B1" w:rsidRPr="00F303F8">
        <w:rPr>
          <w:rFonts w:ascii="Times New Roman" w:eastAsia="Times New Roman" w:hAnsi="Times New Roman"/>
          <w:strike/>
        </w:rPr>
        <w:t xml:space="preserve"> </w:t>
      </w:r>
      <w:r w:rsidRPr="00F303F8">
        <w:rPr>
          <w:rFonts w:ascii="Times New Roman" w:eastAsia="Times New Roman" w:hAnsi="Times New Roman"/>
        </w:rPr>
        <w:t xml:space="preserve">to confirm </w:t>
      </w:r>
      <w:r w:rsidR="00F44A1C" w:rsidRPr="00F303F8">
        <w:rPr>
          <w:rFonts w:ascii="Times New Roman" w:eastAsia="Times New Roman" w:hAnsi="Times New Roman"/>
        </w:rPr>
        <w:t xml:space="preserve">maintenance </w:t>
      </w:r>
      <w:r w:rsidRPr="00F303F8">
        <w:rPr>
          <w:rFonts w:ascii="Times New Roman" w:eastAsia="Times New Roman" w:hAnsi="Times New Roman"/>
        </w:rPr>
        <w:t>eligibility.</w:t>
      </w:r>
    </w:p>
    <w:p w14:paraId="62D574FA" w14:textId="77777777" w:rsidR="008A243C" w:rsidRPr="00F303F8" w:rsidRDefault="008A243C" w:rsidP="008A243C">
      <w:pPr>
        <w:pStyle w:val="NoSpacing"/>
        <w:ind w:left="1080"/>
        <w:rPr>
          <w:rFonts w:ascii="Times New Roman" w:eastAsia="Times New Roman" w:hAnsi="Times New Roman"/>
        </w:rPr>
      </w:pPr>
      <w:r w:rsidRPr="00F303F8">
        <w:rPr>
          <w:rFonts w:ascii="Times New Roman" w:eastAsia="Times New Roman" w:hAnsi="Times New Roman"/>
        </w:rPr>
        <w:t xml:space="preserve">If </w:t>
      </w:r>
      <w:proofErr w:type="gramStart"/>
      <w:r w:rsidRPr="00F303F8">
        <w:rPr>
          <w:rFonts w:ascii="Times New Roman" w:eastAsia="Times New Roman" w:hAnsi="Times New Roman"/>
        </w:rPr>
        <w:t>no</w:t>
      </w:r>
      <w:proofErr w:type="gramEnd"/>
      <w:r w:rsidRPr="00F303F8">
        <w:rPr>
          <w:rFonts w:ascii="Times New Roman" w:eastAsia="Times New Roman" w:hAnsi="Times New Roman"/>
        </w:rPr>
        <w:t>, proceed to section B</w:t>
      </w:r>
      <w:r w:rsidR="00C40515" w:rsidRPr="00F303F8">
        <w:rPr>
          <w:rFonts w:ascii="Times New Roman" w:eastAsia="Times New Roman" w:hAnsi="Times New Roman"/>
        </w:rPr>
        <w:t>.</w:t>
      </w:r>
      <w:r w:rsidR="003709B1" w:rsidRPr="00F303F8">
        <w:rPr>
          <w:rFonts w:ascii="Times New Roman" w:eastAsia="Times New Roman" w:hAnsi="Times New Roman"/>
        </w:rPr>
        <w:t>1</w:t>
      </w:r>
      <w:r w:rsidR="00F44A1C" w:rsidRPr="00F303F8">
        <w:rPr>
          <w:rFonts w:ascii="Times New Roman" w:eastAsia="Times New Roman" w:hAnsi="Times New Roman"/>
        </w:rPr>
        <w:t>.</w:t>
      </w:r>
      <w:r w:rsidR="003709B1" w:rsidRPr="00F303F8">
        <w:rPr>
          <w:rFonts w:ascii="Times New Roman" w:eastAsia="Times New Roman" w:hAnsi="Times New Roman"/>
        </w:rPr>
        <w:t>e</w:t>
      </w:r>
      <w:r w:rsidRPr="00F303F8">
        <w:rPr>
          <w:rFonts w:ascii="Times New Roman" w:eastAsia="Times New Roman" w:hAnsi="Times New Roman"/>
        </w:rPr>
        <w:t>.</w:t>
      </w:r>
    </w:p>
    <w:p w14:paraId="31F57BC7" w14:textId="77777777" w:rsidR="008A243C" w:rsidRPr="00F303F8" w:rsidRDefault="008A243C" w:rsidP="008A243C">
      <w:pPr>
        <w:pStyle w:val="NoSpacing"/>
        <w:rPr>
          <w:rFonts w:ascii="Times New Roman" w:eastAsia="Times New Roman" w:hAnsi="Times New Roman"/>
        </w:rPr>
      </w:pPr>
    </w:p>
    <w:p w14:paraId="319A5CC8" w14:textId="77777777" w:rsidR="008A243C" w:rsidRPr="00F303F8" w:rsidRDefault="00CF4939" w:rsidP="00CF4939">
      <w:pPr>
        <w:pStyle w:val="NoSpacing"/>
        <w:ind w:left="720"/>
        <w:rPr>
          <w:rFonts w:ascii="Times New Roman" w:eastAsia="Times New Roman" w:hAnsi="Times New Roman"/>
        </w:rPr>
      </w:pPr>
      <w:r>
        <w:rPr>
          <w:rFonts w:ascii="Times New Roman" w:eastAsia="Arial" w:hAnsi="Times New Roman"/>
          <w:b/>
        </w:rPr>
        <w:t xml:space="preserve">e. </w:t>
      </w:r>
      <w:r w:rsidR="008A243C" w:rsidRPr="00F303F8">
        <w:rPr>
          <w:rFonts w:ascii="Times New Roman" w:eastAsia="Arial" w:hAnsi="Times New Roman"/>
          <w:b/>
        </w:rPr>
        <w:t>Prior Adoption was IV-E (FD</w:t>
      </w:r>
      <w:r w:rsidR="00C806C0" w:rsidRPr="00F303F8">
        <w:rPr>
          <w:rFonts w:ascii="Times New Roman" w:eastAsia="Arial" w:hAnsi="Times New Roman"/>
          <w:b/>
        </w:rPr>
        <w:t>FD</w:t>
      </w:r>
      <w:r w:rsidR="008A243C" w:rsidRPr="00F303F8">
        <w:rPr>
          <w:rFonts w:ascii="Times New Roman" w:eastAsia="Arial" w:hAnsi="Times New Roman"/>
          <w:b/>
        </w:rPr>
        <w:t>)</w:t>
      </w:r>
      <w:r w:rsidR="008A243C" w:rsidRPr="00F303F8">
        <w:rPr>
          <w:rFonts w:ascii="Times New Roman" w:eastAsia="Arial" w:hAnsi="Times New Roman"/>
        </w:rPr>
        <w:t xml:space="preserve"> – Was t</w:t>
      </w:r>
      <w:r w:rsidR="008A243C" w:rsidRPr="00F303F8">
        <w:rPr>
          <w:rFonts w:ascii="Times New Roman" w:eastAsia="Times New Roman" w:hAnsi="Times New Roman"/>
        </w:rPr>
        <w:t>he child eligible for IV-E adoption assistance prior to becoming available for adoption again because of the dissolution of a prior adoption or the death of their adoptive parents? (See PPM 6230 Subsequent Adoption Assistance Agreements.)</w:t>
      </w:r>
    </w:p>
    <w:p w14:paraId="09E6362F" w14:textId="77777777" w:rsidR="008A243C" w:rsidRPr="00F303F8" w:rsidRDefault="008A243C" w:rsidP="008A243C">
      <w:pPr>
        <w:pStyle w:val="NoSpacing"/>
        <w:ind w:left="1080"/>
        <w:rPr>
          <w:rFonts w:ascii="Times New Roman" w:eastAsia="Arial" w:hAnsi="Times New Roman"/>
        </w:rPr>
      </w:pPr>
      <w:r w:rsidRPr="00F303F8">
        <w:rPr>
          <w:rFonts w:ascii="Times New Roman" w:eastAsia="Arial" w:hAnsi="Times New Roman"/>
        </w:rPr>
        <w:t xml:space="preserve">If yes, </w:t>
      </w:r>
      <w:r w:rsidR="00C806C0" w:rsidRPr="00F303F8">
        <w:rPr>
          <w:rFonts w:ascii="Times New Roman" w:eastAsia="Times New Roman" w:hAnsi="Times New Roman"/>
        </w:rPr>
        <w:t>Aid Code=FDFD</w:t>
      </w:r>
      <w:r w:rsidR="004C25BA" w:rsidRPr="00F303F8">
        <w:rPr>
          <w:rFonts w:ascii="Times New Roman" w:eastAsia="Arial" w:hAnsi="Times New Roman"/>
        </w:rPr>
        <w:t xml:space="preserve">; </w:t>
      </w:r>
      <w:proofErr w:type="gramStart"/>
      <w:r w:rsidR="004C25BA" w:rsidRPr="00F303F8">
        <w:rPr>
          <w:rFonts w:ascii="Times New Roman" w:eastAsia="Arial" w:hAnsi="Times New Roman"/>
        </w:rPr>
        <w:t>proceed</w:t>
      </w:r>
      <w:proofErr w:type="gramEnd"/>
      <w:r w:rsidR="004C25BA" w:rsidRPr="00F303F8">
        <w:rPr>
          <w:rFonts w:ascii="Times New Roman" w:eastAsia="Arial" w:hAnsi="Times New Roman"/>
        </w:rPr>
        <w:t xml:space="preserve"> to B.</w:t>
      </w:r>
      <w:r w:rsidR="00C806C0" w:rsidRPr="00F303F8">
        <w:rPr>
          <w:rFonts w:ascii="Times New Roman" w:eastAsia="Arial" w:hAnsi="Times New Roman"/>
        </w:rPr>
        <w:t>2</w:t>
      </w:r>
      <w:r w:rsidRPr="00F303F8">
        <w:rPr>
          <w:rFonts w:ascii="Times New Roman" w:eastAsia="Arial" w:hAnsi="Times New Roman"/>
        </w:rPr>
        <w:t xml:space="preserve"> to confirm </w:t>
      </w:r>
      <w:r w:rsidR="00C806C0" w:rsidRPr="00F303F8">
        <w:rPr>
          <w:rFonts w:ascii="Times New Roman" w:eastAsia="Arial" w:hAnsi="Times New Roman"/>
        </w:rPr>
        <w:t xml:space="preserve">maintenance </w:t>
      </w:r>
      <w:r w:rsidRPr="00F303F8">
        <w:rPr>
          <w:rFonts w:ascii="Times New Roman" w:eastAsia="Arial" w:hAnsi="Times New Roman"/>
        </w:rPr>
        <w:t>eligibility.</w:t>
      </w:r>
    </w:p>
    <w:p w14:paraId="5FB94E2A" w14:textId="77777777" w:rsidR="008A243C" w:rsidRPr="00F303F8" w:rsidRDefault="008A243C" w:rsidP="008A243C">
      <w:pPr>
        <w:pStyle w:val="NoSpacing"/>
        <w:ind w:left="1080"/>
        <w:rPr>
          <w:rFonts w:ascii="Times New Roman" w:hAnsi="Times New Roman"/>
        </w:rPr>
      </w:pPr>
      <w:r w:rsidRPr="00F303F8">
        <w:rPr>
          <w:rFonts w:ascii="Times New Roman" w:eastAsia="Arial" w:hAnsi="Times New Roman"/>
        </w:rPr>
        <w:t xml:space="preserve">If </w:t>
      </w:r>
      <w:proofErr w:type="gramStart"/>
      <w:r w:rsidRPr="00F303F8">
        <w:rPr>
          <w:rFonts w:ascii="Times New Roman" w:eastAsia="Arial" w:hAnsi="Times New Roman"/>
        </w:rPr>
        <w:t>no</w:t>
      </w:r>
      <w:proofErr w:type="gramEnd"/>
      <w:r w:rsidRPr="00F303F8">
        <w:rPr>
          <w:rFonts w:ascii="Times New Roman" w:eastAsia="Arial" w:hAnsi="Times New Roman"/>
        </w:rPr>
        <w:t>, proceed to section B</w:t>
      </w:r>
      <w:r w:rsidR="00C40515" w:rsidRPr="00F303F8">
        <w:rPr>
          <w:rFonts w:ascii="Times New Roman" w:eastAsia="Arial" w:hAnsi="Times New Roman"/>
        </w:rPr>
        <w:t>.</w:t>
      </w:r>
      <w:r w:rsidR="003709B1" w:rsidRPr="00F303F8">
        <w:rPr>
          <w:rFonts w:ascii="Times New Roman" w:eastAsia="Arial" w:hAnsi="Times New Roman"/>
        </w:rPr>
        <w:t>1</w:t>
      </w:r>
      <w:r w:rsidRPr="00F303F8">
        <w:rPr>
          <w:rFonts w:ascii="Times New Roman" w:eastAsia="Arial" w:hAnsi="Times New Roman"/>
        </w:rPr>
        <w:t>.</w:t>
      </w:r>
      <w:r w:rsidR="003709B1" w:rsidRPr="00F303F8">
        <w:rPr>
          <w:rFonts w:ascii="Times New Roman" w:eastAsia="Arial" w:hAnsi="Times New Roman"/>
        </w:rPr>
        <w:t>f</w:t>
      </w:r>
      <w:r w:rsidR="00C806C0" w:rsidRPr="00F303F8">
        <w:rPr>
          <w:rFonts w:ascii="Times New Roman" w:eastAsia="Arial" w:hAnsi="Times New Roman"/>
        </w:rPr>
        <w:t>.</w:t>
      </w:r>
    </w:p>
    <w:p w14:paraId="62F877B9" w14:textId="77777777" w:rsidR="008A243C" w:rsidRPr="00F303F8" w:rsidRDefault="008A243C" w:rsidP="008A243C">
      <w:pPr>
        <w:pStyle w:val="NoSpacing"/>
        <w:rPr>
          <w:rFonts w:ascii="Times New Roman" w:hAnsi="Times New Roman"/>
        </w:rPr>
      </w:pPr>
    </w:p>
    <w:p w14:paraId="7115E592" w14:textId="77777777" w:rsidR="008A243C" w:rsidRPr="00F303F8" w:rsidRDefault="00CF4939" w:rsidP="00CF4939">
      <w:pPr>
        <w:pStyle w:val="NoSpacing"/>
        <w:ind w:left="720"/>
        <w:rPr>
          <w:rFonts w:ascii="Times New Roman" w:hAnsi="Times New Roman"/>
        </w:rPr>
      </w:pPr>
      <w:r>
        <w:rPr>
          <w:rFonts w:ascii="Times New Roman" w:hAnsi="Times New Roman"/>
          <w:b/>
        </w:rPr>
        <w:t xml:space="preserve">f. </w:t>
      </w:r>
      <w:r w:rsidR="008A243C" w:rsidRPr="00F303F8">
        <w:rPr>
          <w:rFonts w:ascii="Times New Roman" w:hAnsi="Times New Roman"/>
          <w:b/>
        </w:rPr>
        <w:t>Applicable Child Eligibility (ACE), aka Fostering Connections (FD</w:t>
      </w:r>
      <w:r w:rsidR="00C806C0" w:rsidRPr="00F303F8">
        <w:rPr>
          <w:rFonts w:ascii="Times New Roman" w:hAnsi="Times New Roman"/>
          <w:b/>
        </w:rPr>
        <w:t>FD</w:t>
      </w:r>
      <w:r w:rsidR="008A243C" w:rsidRPr="00F303F8">
        <w:rPr>
          <w:rFonts w:ascii="Times New Roman" w:hAnsi="Times New Roman"/>
          <w:b/>
        </w:rPr>
        <w:t>)</w:t>
      </w:r>
    </w:p>
    <w:p w14:paraId="70150B6C" w14:textId="77777777" w:rsidR="008A243C" w:rsidRPr="00F303F8" w:rsidRDefault="00C806C0" w:rsidP="00C40515">
      <w:pPr>
        <w:pStyle w:val="NoSpacing"/>
        <w:ind w:left="1440"/>
        <w:rPr>
          <w:rFonts w:ascii="Times New Roman" w:hAnsi="Times New Roman"/>
        </w:rPr>
      </w:pPr>
      <w:r w:rsidRPr="00F303F8">
        <w:rPr>
          <w:rFonts w:ascii="Times New Roman" w:hAnsi="Times New Roman"/>
        </w:rPr>
        <w:t xml:space="preserve">1. </w:t>
      </w:r>
      <w:r w:rsidR="008A243C" w:rsidRPr="00F303F8">
        <w:rPr>
          <w:rFonts w:ascii="Times New Roman" w:hAnsi="Times New Roman"/>
        </w:rPr>
        <w:t>Citizenship – Does the child meet one of the following?</w:t>
      </w:r>
    </w:p>
    <w:p w14:paraId="726411F6" w14:textId="77777777" w:rsidR="008A243C" w:rsidRPr="00F303F8" w:rsidRDefault="008A243C" w:rsidP="005A3610">
      <w:pPr>
        <w:pStyle w:val="NoSpacing"/>
        <w:numPr>
          <w:ilvl w:val="2"/>
          <w:numId w:val="5"/>
        </w:numPr>
        <w:ind w:left="2340"/>
        <w:rPr>
          <w:rFonts w:ascii="Times New Roman" w:hAnsi="Times New Roman"/>
        </w:rPr>
      </w:pPr>
      <w:r w:rsidRPr="00F303F8">
        <w:rPr>
          <w:rFonts w:ascii="Times New Roman" w:hAnsi="Times New Roman"/>
        </w:rPr>
        <w:t>Child is a United States citizen by birth or naturalization; or</w:t>
      </w:r>
    </w:p>
    <w:p w14:paraId="04120195" w14:textId="77777777" w:rsidR="008A243C" w:rsidRPr="00F303F8" w:rsidRDefault="008A243C" w:rsidP="005A3610">
      <w:pPr>
        <w:pStyle w:val="NoSpacing"/>
        <w:numPr>
          <w:ilvl w:val="2"/>
          <w:numId w:val="5"/>
        </w:numPr>
        <w:ind w:left="2340"/>
        <w:rPr>
          <w:rFonts w:ascii="Times New Roman" w:hAnsi="Times New Roman"/>
        </w:rPr>
      </w:pPr>
      <w:r w:rsidRPr="00F303F8">
        <w:rPr>
          <w:rFonts w:ascii="Times New Roman" w:hAnsi="Times New Roman"/>
        </w:rPr>
        <w:t xml:space="preserve">Child is legally admitted for permanent residence in the United </w:t>
      </w:r>
      <w:proofErr w:type="gramStart"/>
      <w:r w:rsidRPr="00F303F8">
        <w:rPr>
          <w:rFonts w:ascii="Times New Roman" w:hAnsi="Times New Roman"/>
        </w:rPr>
        <w:t>States</w:t>
      </w:r>
      <w:proofErr w:type="gramEnd"/>
      <w:r w:rsidRPr="00F303F8">
        <w:rPr>
          <w:rFonts w:ascii="Times New Roman" w:hAnsi="Times New Roman"/>
        </w:rPr>
        <w:t xml:space="preserve"> and the initial court order includes a statement that continuation in the home would be contrary to the welfare of the child or words to that effect (per 45 CFR 1356.21).</w:t>
      </w:r>
    </w:p>
    <w:p w14:paraId="41D3644E" w14:textId="77777777" w:rsidR="008A243C" w:rsidRPr="00F303F8" w:rsidRDefault="008A243C" w:rsidP="00C01D65">
      <w:pPr>
        <w:pStyle w:val="NoSpacing"/>
        <w:ind w:left="2160"/>
        <w:rPr>
          <w:rFonts w:ascii="Times New Roman" w:hAnsi="Times New Roman"/>
        </w:rPr>
      </w:pPr>
      <w:r w:rsidRPr="00F303F8">
        <w:rPr>
          <w:rFonts w:ascii="Times New Roman" w:hAnsi="Times New Roman"/>
        </w:rPr>
        <w:t>If yes, proceed to Contrary to the Welfare (section B</w:t>
      </w:r>
      <w:r w:rsidR="00C806C0" w:rsidRPr="00F303F8">
        <w:rPr>
          <w:rFonts w:ascii="Times New Roman" w:hAnsi="Times New Roman"/>
        </w:rPr>
        <w:t>1</w:t>
      </w:r>
      <w:r w:rsidRPr="00F303F8">
        <w:rPr>
          <w:rFonts w:ascii="Times New Roman" w:hAnsi="Times New Roman"/>
        </w:rPr>
        <w:t>.</w:t>
      </w:r>
      <w:r w:rsidR="003709B1" w:rsidRPr="00F303F8">
        <w:rPr>
          <w:rFonts w:ascii="Times New Roman" w:hAnsi="Times New Roman"/>
        </w:rPr>
        <w:t>f</w:t>
      </w:r>
      <w:r w:rsidR="00C806C0" w:rsidRPr="00F303F8">
        <w:rPr>
          <w:rFonts w:ascii="Times New Roman" w:hAnsi="Times New Roman"/>
        </w:rPr>
        <w:t>.2</w:t>
      </w:r>
      <w:r w:rsidRPr="00F303F8">
        <w:rPr>
          <w:rFonts w:ascii="Times New Roman" w:hAnsi="Times New Roman"/>
        </w:rPr>
        <w:t>).</w:t>
      </w:r>
    </w:p>
    <w:p w14:paraId="65BBE07F" w14:textId="77777777" w:rsidR="008A243C" w:rsidRPr="00F303F8" w:rsidRDefault="008A243C" w:rsidP="00C01D65">
      <w:pPr>
        <w:pStyle w:val="NoSpacing"/>
        <w:ind w:left="2160"/>
        <w:rPr>
          <w:rFonts w:ascii="Times New Roman" w:hAnsi="Times New Roman"/>
        </w:rPr>
      </w:pPr>
      <w:r w:rsidRPr="00F303F8">
        <w:rPr>
          <w:rFonts w:ascii="Times New Roman" w:hAnsi="Times New Roman"/>
        </w:rPr>
        <w:t>If no, child is State funded.</w:t>
      </w:r>
      <w:r w:rsidR="00C806C0" w:rsidRPr="00F303F8">
        <w:rPr>
          <w:rFonts w:ascii="Times New Roman" w:hAnsi="Times New Roman"/>
        </w:rPr>
        <w:t xml:space="preserve"> Aid Code=STST</w:t>
      </w:r>
    </w:p>
    <w:p w14:paraId="73A05202" w14:textId="77777777" w:rsidR="008A243C" w:rsidRPr="00F303F8" w:rsidRDefault="00C806C0" w:rsidP="00C40515">
      <w:pPr>
        <w:pStyle w:val="NoSpacing"/>
        <w:ind w:left="1440"/>
        <w:rPr>
          <w:rFonts w:ascii="Times New Roman" w:hAnsi="Times New Roman"/>
        </w:rPr>
      </w:pPr>
      <w:r w:rsidRPr="00F303F8">
        <w:rPr>
          <w:rFonts w:ascii="Times New Roman" w:hAnsi="Times New Roman"/>
        </w:rPr>
        <w:t xml:space="preserve">2. </w:t>
      </w:r>
      <w:r w:rsidR="008A243C" w:rsidRPr="00F303F8">
        <w:rPr>
          <w:rFonts w:ascii="Times New Roman" w:hAnsi="Times New Roman"/>
        </w:rPr>
        <w:t>Contrary to the Welfare – When in foster care, did the child’s initial court order of removal contain ‘contrary to the welfare’ language?</w:t>
      </w:r>
    </w:p>
    <w:p w14:paraId="687709D0" w14:textId="77777777" w:rsidR="008A243C" w:rsidRPr="00F303F8" w:rsidRDefault="008A243C" w:rsidP="008A243C">
      <w:pPr>
        <w:pStyle w:val="NoSpacing"/>
        <w:ind w:left="1440"/>
        <w:rPr>
          <w:rFonts w:ascii="Times New Roman" w:hAnsi="Times New Roman"/>
        </w:rPr>
      </w:pPr>
      <w:r w:rsidRPr="00F303F8">
        <w:rPr>
          <w:rFonts w:ascii="Times New Roman" w:eastAsia="Times New Roman" w:hAnsi="Times New Roman"/>
        </w:rPr>
        <w:t>(In FACTS, look for the CC plan for the child; go to the RESP screen, look for SvcAct=GA01N and SvcSrc=CTW.)</w:t>
      </w:r>
    </w:p>
    <w:p w14:paraId="39C070C4" w14:textId="77777777" w:rsidR="008A243C" w:rsidRPr="00F303F8" w:rsidRDefault="008A243C" w:rsidP="008A243C">
      <w:pPr>
        <w:pStyle w:val="NoSpacing"/>
        <w:ind w:left="2160"/>
        <w:rPr>
          <w:rFonts w:ascii="Times New Roman" w:hAnsi="Times New Roman"/>
        </w:rPr>
      </w:pPr>
      <w:r w:rsidRPr="00F303F8">
        <w:rPr>
          <w:rFonts w:ascii="Times New Roman" w:hAnsi="Times New Roman"/>
        </w:rPr>
        <w:t>If yes, proceed to</w:t>
      </w:r>
      <w:r w:rsidR="001A10CD" w:rsidRPr="00F303F8">
        <w:rPr>
          <w:rFonts w:ascii="Times New Roman" w:hAnsi="Times New Roman"/>
        </w:rPr>
        <w:t xml:space="preserve"> </w:t>
      </w:r>
      <w:r w:rsidRPr="00F303F8">
        <w:rPr>
          <w:rFonts w:ascii="Times New Roman" w:hAnsi="Times New Roman"/>
        </w:rPr>
        <w:t>section B.</w:t>
      </w:r>
      <w:r w:rsidR="00C806C0" w:rsidRPr="00F303F8">
        <w:rPr>
          <w:rFonts w:ascii="Times New Roman" w:hAnsi="Times New Roman"/>
        </w:rPr>
        <w:t>1.</w:t>
      </w:r>
      <w:r w:rsidR="003709B1" w:rsidRPr="00F303F8">
        <w:rPr>
          <w:rFonts w:ascii="Times New Roman" w:hAnsi="Times New Roman"/>
        </w:rPr>
        <w:t>f</w:t>
      </w:r>
      <w:r w:rsidR="00C806C0" w:rsidRPr="00F303F8">
        <w:rPr>
          <w:rFonts w:ascii="Times New Roman" w:hAnsi="Times New Roman"/>
        </w:rPr>
        <w:t>.3.</w:t>
      </w:r>
    </w:p>
    <w:p w14:paraId="26B2E0E0" w14:textId="77777777" w:rsidR="008A243C" w:rsidRPr="004B7EC2" w:rsidRDefault="008A243C" w:rsidP="008A243C">
      <w:pPr>
        <w:pStyle w:val="NoSpacing"/>
        <w:ind w:left="2160"/>
        <w:rPr>
          <w:rFonts w:ascii="Times New Roman" w:hAnsi="Times New Roman"/>
        </w:rPr>
      </w:pPr>
      <w:r w:rsidRPr="00F303F8">
        <w:rPr>
          <w:rFonts w:ascii="Times New Roman" w:hAnsi="Times New Roman"/>
        </w:rPr>
        <w:t>If no, child is State funded.</w:t>
      </w:r>
      <w:r w:rsidRPr="004B7EC2">
        <w:rPr>
          <w:rFonts w:ascii="Times New Roman" w:hAnsi="Times New Roman"/>
        </w:rPr>
        <w:t xml:space="preserve">  </w:t>
      </w:r>
    </w:p>
    <w:p w14:paraId="3769CAC4" w14:textId="77777777" w:rsidR="00CF4939" w:rsidRPr="00CF4939" w:rsidRDefault="00C806C0" w:rsidP="00CF4939">
      <w:pPr>
        <w:pStyle w:val="NoSpacing"/>
        <w:ind w:left="1440"/>
        <w:rPr>
          <w:rFonts w:ascii="Times New Roman" w:hAnsi="Times New Roman"/>
        </w:rPr>
      </w:pPr>
      <w:r w:rsidRPr="00F303F8">
        <w:rPr>
          <w:rFonts w:ascii="Times New Roman" w:hAnsi="Times New Roman"/>
        </w:rPr>
        <w:t xml:space="preserve">3. </w:t>
      </w:r>
      <w:r w:rsidR="00FF52C6" w:rsidRPr="00F303F8">
        <w:rPr>
          <w:rFonts w:ascii="Times New Roman" w:hAnsi="Times New Roman"/>
        </w:rPr>
        <w:t xml:space="preserve">Age </w:t>
      </w:r>
      <w:r w:rsidR="008A243C" w:rsidRPr="00F303F8">
        <w:rPr>
          <w:rFonts w:ascii="Times New Roman" w:hAnsi="Times New Roman"/>
        </w:rPr>
        <w:t xml:space="preserve">Criteria – </w:t>
      </w:r>
      <w:r w:rsidR="006C4800" w:rsidRPr="00F303F8">
        <w:rPr>
          <w:rFonts w:ascii="Times New Roman" w:hAnsi="Times New Roman"/>
        </w:rPr>
        <w:t>Any age</w:t>
      </w:r>
      <w:r w:rsidR="00CF4939" w:rsidRPr="00CF4939">
        <w:rPr>
          <w:rFonts w:ascii="Times New Roman" w:hAnsi="Times New Roman"/>
        </w:rPr>
        <w:t>, the applicable age for a fiscal year is as follows:</w:t>
      </w:r>
    </w:p>
    <w:tbl>
      <w:tblPr>
        <w:tblW w:w="0" w:type="auto"/>
        <w:tblInd w:w="960" w:type="dxa"/>
        <w:tblCellMar>
          <w:left w:w="0" w:type="dxa"/>
          <w:right w:w="0" w:type="dxa"/>
        </w:tblCellMar>
        <w:tblLook w:val="04A0" w:firstRow="1" w:lastRow="0" w:firstColumn="1" w:lastColumn="0" w:noHBand="0" w:noVBand="1"/>
      </w:tblPr>
      <w:tblGrid>
        <w:gridCol w:w="4350"/>
        <w:gridCol w:w="5470"/>
      </w:tblGrid>
      <w:tr w:rsidR="00CF4939" w:rsidRPr="00EA6D81" w14:paraId="108C4A89" w14:textId="77777777" w:rsidTr="005510A7">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948F6D" w14:textId="77777777" w:rsidR="00CF4939" w:rsidRPr="00EA6D81" w:rsidRDefault="00CF4939" w:rsidP="00CF4939">
            <w:pPr>
              <w:pStyle w:val="NoSpacing"/>
              <w:ind w:left="1440"/>
              <w:rPr>
                <w:rFonts w:ascii="Times New Roman" w:hAnsi="Times New Roman"/>
                <w:sz w:val="18"/>
                <w:szCs w:val="18"/>
              </w:rPr>
            </w:pPr>
            <w:r w:rsidRPr="00EA6D81">
              <w:rPr>
                <w:rFonts w:ascii="Times New Roman" w:hAnsi="Times New Roman"/>
                <w:b/>
                <w:bCs/>
                <w:sz w:val="18"/>
                <w:szCs w:val="18"/>
              </w:rPr>
              <w:t>In the case of fiscal year:</w:t>
            </w:r>
          </w:p>
        </w:tc>
        <w:tc>
          <w:tcPr>
            <w:tcW w:w="6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E4F3AB8" w14:textId="77777777" w:rsidR="00CF4939" w:rsidRPr="00EA6D81" w:rsidRDefault="00CF4939" w:rsidP="00EA6D81">
            <w:pPr>
              <w:pStyle w:val="NoSpacing"/>
              <w:rPr>
                <w:rFonts w:ascii="Times New Roman" w:hAnsi="Times New Roman"/>
                <w:sz w:val="18"/>
                <w:szCs w:val="18"/>
              </w:rPr>
            </w:pPr>
            <w:r w:rsidRPr="00EA6D81">
              <w:rPr>
                <w:rFonts w:ascii="Times New Roman" w:hAnsi="Times New Roman"/>
                <w:b/>
                <w:bCs/>
                <w:sz w:val="18"/>
                <w:szCs w:val="18"/>
              </w:rPr>
              <w:t>The applicable age is:</w:t>
            </w:r>
          </w:p>
        </w:tc>
      </w:tr>
      <w:tr w:rsidR="00CF4939" w:rsidRPr="00EA6D81" w14:paraId="12A75FF8" w14:textId="77777777" w:rsidTr="005510A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42B41" w14:textId="77777777" w:rsidR="00CF4939" w:rsidRPr="00EA6D81" w:rsidRDefault="00CF4939" w:rsidP="00CF4939">
            <w:pPr>
              <w:pStyle w:val="NoSpacing"/>
              <w:ind w:left="1440"/>
              <w:rPr>
                <w:rFonts w:ascii="Times New Roman" w:hAnsi="Times New Roman"/>
                <w:sz w:val="18"/>
                <w:szCs w:val="18"/>
              </w:rPr>
            </w:pPr>
            <w:r w:rsidRPr="00EA6D81">
              <w:rPr>
                <w:rFonts w:ascii="Times New Roman" w:hAnsi="Times New Roman"/>
                <w:sz w:val="18"/>
                <w:szCs w:val="18"/>
              </w:rPr>
              <w:t>2010</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14:paraId="2DCC5360" w14:textId="77777777" w:rsidR="00CF4939" w:rsidRPr="00EA6D81" w:rsidRDefault="00CF4939" w:rsidP="00EA6D81">
            <w:pPr>
              <w:pStyle w:val="NoSpacing"/>
              <w:rPr>
                <w:rFonts w:ascii="Times New Roman" w:hAnsi="Times New Roman"/>
                <w:sz w:val="18"/>
                <w:szCs w:val="18"/>
              </w:rPr>
            </w:pPr>
            <w:r w:rsidRPr="00EA6D81">
              <w:rPr>
                <w:rFonts w:ascii="Times New Roman" w:hAnsi="Times New Roman"/>
                <w:sz w:val="18"/>
                <w:szCs w:val="18"/>
              </w:rPr>
              <w:t>16</w:t>
            </w:r>
          </w:p>
        </w:tc>
      </w:tr>
      <w:tr w:rsidR="00CF4939" w:rsidRPr="00EA6D81" w14:paraId="18467C0A" w14:textId="77777777" w:rsidTr="005510A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97B9F" w14:textId="77777777" w:rsidR="00CF4939" w:rsidRPr="00EA6D81" w:rsidRDefault="00CF4939" w:rsidP="00CF4939">
            <w:pPr>
              <w:pStyle w:val="NoSpacing"/>
              <w:ind w:left="1440"/>
              <w:rPr>
                <w:rFonts w:ascii="Times New Roman" w:hAnsi="Times New Roman"/>
                <w:sz w:val="18"/>
                <w:szCs w:val="18"/>
              </w:rPr>
            </w:pPr>
            <w:r w:rsidRPr="00EA6D81">
              <w:rPr>
                <w:rFonts w:ascii="Times New Roman" w:hAnsi="Times New Roman"/>
                <w:sz w:val="18"/>
                <w:szCs w:val="18"/>
              </w:rPr>
              <w:t>2011</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14:paraId="7EA84405" w14:textId="77777777" w:rsidR="00CF4939" w:rsidRPr="00EA6D81" w:rsidRDefault="00CF4939" w:rsidP="00EA6D81">
            <w:pPr>
              <w:pStyle w:val="NoSpacing"/>
              <w:rPr>
                <w:rFonts w:ascii="Times New Roman" w:hAnsi="Times New Roman"/>
                <w:sz w:val="18"/>
                <w:szCs w:val="18"/>
              </w:rPr>
            </w:pPr>
            <w:r w:rsidRPr="00EA6D81">
              <w:rPr>
                <w:rFonts w:ascii="Times New Roman" w:hAnsi="Times New Roman"/>
                <w:sz w:val="18"/>
                <w:szCs w:val="18"/>
              </w:rPr>
              <w:t>14</w:t>
            </w:r>
          </w:p>
        </w:tc>
      </w:tr>
      <w:tr w:rsidR="00CF4939" w:rsidRPr="00EA6D81" w14:paraId="73C2C12C" w14:textId="77777777" w:rsidTr="005510A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147CC" w14:textId="77777777" w:rsidR="00CF4939" w:rsidRPr="00EA6D81" w:rsidRDefault="00CF4939" w:rsidP="00CF4939">
            <w:pPr>
              <w:pStyle w:val="NoSpacing"/>
              <w:ind w:left="1440"/>
              <w:rPr>
                <w:rFonts w:ascii="Times New Roman" w:hAnsi="Times New Roman"/>
                <w:sz w:val="18"/>
                <w:szCs w:val="18"/>
              </w:rPr>
            </w:pPr>
            <w:r w:rsidRPr="00EA6D81">
              <w:rPr>
                <w:rFonts w:ascii="Times New Roman" w:hAnsi="Times New Roman"/>
                <w:sz w:val="18"/>
                <w:szCs w:val="18"/>
              </w:rPr>
              <w:t>2012</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14:paraId="28FC57D8" w14:textId="77777777" w:rsidR="00CF4939" w:rsidRPr="00EA6D81" w:rsidRDefault="00CF4939" w:rsidP="00EA6D81">
            <w:pPr>
              <w:pStyle w:val="NoSpacing"/>
              <w:rPr>
                <w:rFonts w:ascii="Times New Roman" w:hAnsi="Times New Roman"/>
                <w:sz w:val="18"/>
                <w:szCs w:val="18"/>
              </w:rPr>
            </w:pPr>
            <w:r w:rsidRPr="00EA6D81">
              <w:rPr>
                <w:rFonts w:ascii="Times New Roman" w:hAnsi="Times New Roman"/>
                <w:sz w:val="18"/>
                <w:szCs w:val="18"/>
              </w:rPr>
              <w:t>12</w:t>
            </w:r>
          </w:p>
        </w:tc>
      </w:tr>
      <w:tr w:rsidR="00CF4939" w:rsidRPr="00EA6D81" w14:paraId="0E0A4314" w14:textId="77777777" w:rsidTr="005510A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9AEAC" w14:textId="77777777" w:rsidR="00CF4939" w:rsidRPr="00EA6D81" w:rsidRDefault="00CF4939" w:rsidP="00CF4939">
            <w:pPr>
              <w:pStyle w:val="NoSpacing"/>
              <w:ind w:left="1440"/>
              <w:rPr>
                <w:rFonts w:ascii="Times New Roman" w:hAnsi="Times New Roman"/>
                <w:sz w:val="18"/>
                <w:szCs w:val="18"/>
              </w:rPr>
            </w:pPr>
            <w:r w:rsidRPr="00EA6D81">
              <w:rPr>
                <w:rFonts w:ascii="Times New Roman" w:hAnsi="Times New Roman"/>
                <w:sz w:val="18"/>
                <w:szCs w:val="18"/>
              </w:rPr>
              <w:t>2013</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14:paraId="042EAF5D" w14:textId="77777777" w:rsidR="00CF4939" w:rsidRPr="00EA6D81" w:rsidRDefault="00CF4939" w:rsidP="00EA6D81">
            <w:pPr>
              <w:pStyle w:val="NoSpacing"/>
              <w:rPr>
                <w:rFonts w:ascii="Times New Roman" w:hAnsi="Times New Roman"/>
                <w:sz w:val="18"/>
                <w:szCs w:val="18"/>
              </w:rPr>
            </w:pPr>
            <w:r w:rsidRPr="00EA6D81">
              <w:rPr>
                <w:rFonts w:ascii="Times New Roman" w:hAnsi="Times New Roman"/>
                <w:sz w:val="18"/>
                <w:szCs w:val="18"/>
              </w:rPr>
              <w:t>10</w:t>
            </w:r>
          </w:p>
        </w:tc>
      </w:tr>
      <w:tr w:rsidR="00CF4939" w:rsidRPr="00EA6D81" w14:paraId="27F73595" w14:textId="77777777" w:rsidTr="005510A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C03E6" w14:textId="77777777" w:rsidR="00CF4939" w:rsidRPr="00EA6D81" w:rsidRDefault="00CF4939" w:rsidP="00CF4939">
            <w:pPr>
              <w:pStyle w:val="NoSpacing"/>
              <w:ind w:left="1440"/>
              <w:rPr>
                <w:rFonts w:ascii="Times New Roman" w:hAnsi="Times New Roman"/>
                <w:sz w:val="18"/>
                <w:szCs w:val="18"/>
              </w:rPr>
            </w:pPr>
            <w:r w:rsidRPr="00EA6D81">
              <w:rPr>
                <w:rFonts w:ascii="Times New Roman" w:hAnsi="Times New Roman"/>
                <w:sz w:val="18"/>
                <w:szCs w:val="18"/>
              </w:rPr>
              <w:t>2014</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14:paraId="59EE59C8" w14:textId="77777777" w:rsidR="00CF4939" w:rsidRPr="00EA6D81" w:rsidRDefault="00CF4939" w:rsidP="00EA6D81">
            <w:pPr>
              <w:pStyle w:val="NoSpacing"/>
              <w:rPr>
                <w:rFonts w:ascii="Times New Roman" w:hAnsi="Times New Roman"/>
                <w:sz w:val="18"/>
                <w:szCs w:val="18"/>
              </w:rPr>
            </w:pPr>
            <w:r w:rsidRPr="00EA6D81">
              <w:rPr>
                <w:rFonts w:ascii="Times New Roman" w:hAnsi="Times New Roman"/>
                <w:sz w:val="18"/>
                <w:szCs w:val="18"/>
              </w:rPr>
              <w:t>8</w:t>
            </w:r>
          </w:p>
        </w:tc>
      </w:tr>
      <w:tr w:rsidR="00CF4939" w:rsidRPr="00EA6D81" w14:paraId="22941F34" w14:textId="77777777" w:rsidTr="005510A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F6C7F" w14:textId="77777777" w:rsidR="00CF4939" w:rsidRPr="00EA6D81" w:rsidRDefault="00CF4939" w:rsidP="00CF4939">
            <w:pPr>
              <w:pStyle w:val="NoSpacing"/>
              <w:ind w:left="1440"/>
              <w:rPr>
                <w:rFonts w:ascii="Times New Roman" w:hAnsi="Times New Roman"/>
                <w:sz w:val="18"/>
                <w:szCs w:val="18"/>
              </w:rPr>
            </w:pPr>
            <w:r w:rsidRPr="00EA6D81">
              <w:rPr>
                <w:rFonts w:ascii="Times New Roman" w:hAnsi="Times New Roman"/>
                <w:sz w:val="18"/>
                <w:szCs w:val="18"/>
              </w:rPr>
              <w:t>2015</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14:paraId="1D821609" w14:textId="77777777" w:rsidR="00CF4939" w:rsidRPr="00EA6D81" w:rsidRDefault="00CF4939" w:rsidP="00EA6D81">
            <w:pPr>
              <w:pStyle w:val="NoSpacing"/>
              <w:rPr>
                <w:rFonts w:ascii="Times New Roman" w:hAnsi="Times New Roman"/>
                <w:sz w:val="18"/>
                <w:szCs w:val="18"/>
              </w:rPr>
            </w:pPr>
            <w:r w:rsidRPr="00EA6D81">
              <w:rPr>
                <w:rFonts w:ascii="Times New Roman" w:hAnsi="Times New Roman"/>
                <w:sz w:val="18"/>
                <w:szCs w:val="18"/>
              </w:rPr>
              <w:t>6</w:t>
            </w:r>
          </w:p>
        </w:tc>
      </w:tr>
      <w:tr w:rsidR="00CF4939" w:rsidRPr="00EA6D81" w14:paraId="7F4530AF" w14:textId="77777777" w:rsidTr="005510A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DCFC1" w14:textId="77777777" w:rsidR="00CF4939" w:rsidRPr="00EA6D81" w:rsidRDefault="00CF4939" w:rsidP="00CF4939">
            <w:pPr>
              <w:pStyle w:val="NoSpacing"/>
              <w:ind w:left="1440"/>
              <w:rPr>
                <w:rFonts w:ascii="Times New Roman" w:hAnsi="Times New Roman"/>
                <w:sz w:val="18"/>
                <w:szCs w:val="18"/>
              </w:rPr>
            </w:pPr>
            <w:r w:rsidRPr="00EA6D81">
              <w:rPr>
                <w:rFonts w:ascii="Times New Roman" w:hAnsi="Times New Roman"/>
                <w:sz w:val="18"/>
                <w:szCs w:val="18"/>
              </w:rPr>
              <w:t>2016</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14:paraId="2097EBFE" w14:textId="77777777" w:rsidR="00CF4939" w:rsidRPr="00EA6D81" w:rsidRDefault="00CF4939" w:rsidP="00EA6D81">
            <w:pPr>
              <w:pStyle w:val="NoSpacing"/>
              <w:rPr>
                <w:rFonts w:ascii="Times New Roman" w:hAnsi="Times New Roman"/>
                <w:sz w:val="18"/>
                <w:szCs w:val="18"/>
              </w:rPr>
            </w:pPr>
            <w:r w:rsidRPr="00EA6D81">
              <w:rPr>
                <w:rFonts w:ascii="Times New Roman" w:hAnsi="Times New Roman"/>
                <w:sz w:val="18"/>
                <w:szCs w:val="18"/>
              </w:rPr>
              <w:t>4</w:t>
            </w:r>
          </w:p>
        </w:tc>
      </w:tr>
      <w:tr w:rsidR="00CF4939" w:rsidRPr="00EA6D81" w14:paraId="5F5F2F10" w14:textId="77777777" w:rsidTr="005510A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9995F" w14:textId="77777777" w:rsidR="00CF4939" w:rsidRPr="00EA6D81" w:rsidRDefault="00CF4939" w:rsidP="00CF4939">
            <w:pPr>
              <w:pStyle w:val="NoSpacing"/>
              <w:ind w:left="1440"/>
              <w:rPr>
                <w:rFonts w:ascii="Times New Roman" w:hAnsi="Times New Roman"/>
                <w:sz w:val="18"/>
                <w:szCs w:val="18"/>
              </w:rPr>
            </w:pPr>
            <w:r w:rsidRPr="00EA6D81">
              <w:rPr>
                <w:rFonts w:ascii="Times New Roman" w:hAnsi="Times New Roman"/>
                <w:sz w:val="18"/>
                <w:szCs w:val="18"/>
              </w:rPr>
              <w:t>2017 through 2023</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14:paraId="1A2D854A" w14:textId="77777777" w:rsidR="00CF4939" w:rsidRPr="00EA6D81" w:rsidRDefault="00CF4939" w:rsidP="00EA6D81">
            <w:pPr>
              <w:pStyle w:val="NoSpacing"/>
              <w:rPr>
                <w:rFonts w:ascii="Times New Roman" w:hAnsi="Times New Roman"/>
                <w:sz w:val="18"/>
                <w:szCs w:val="18"/>
              </w:rPr>
            </w:pPr>
            <w:r w:rsidRPr="00EA6D81">
              <w:rPr>
                <w:rFonts w:ascii="Times New Roman" w:hAnsi="Times New Roman"/>
                <w:sz w:val="18"/>
                <w:szCs w:val="18"/>
              </w:rPr>
              <w:t>2</w:t>
            </w:r>
          </w:p>
        </w:tc>
      </w:tr>
      <w:tr w:rsidR="00CF4939" w:rsidRPr="00EA6D81" w14:paraId="40A309BA" w14:textId="77777777" w:rsidTr="005510A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D6814" w14:textId="77777777" w:rsidR="00CF4939" w:rsidRPr="00EA6D81" w:rsidRDefault="00CF4939" w:rsidP="00CF4939">
            <w:pPr>
              <w:pStyle w:val="NoSpacing"/>
              <w:ind w:left="1440"/>
              <w:rPr>
                <w:rFonts w:ascii="Times New Roman" w:hAnsi="Times New Roman"/>
                <w:sz w:val="18"/>
                <w:szCs w:val="18"/>
              </w:rPr>
            </w:pPr>
            <w:r w:rsidRPr="00EA6D81">
              <w:rPr>
                <w:rFonts w:ascii="Times New Roman" w:hAnsi="Times New Roman"/>
                <w:sz w:val="18"/>
                <w:szCs w:val="18"/>
              </w:rPr>
              <w:t>2024</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14:paraId="6EAEBD5A" w14:textId="77777777" w:rsidR="00CF4939" w:rsidRPr="00EA6D81" w:rsidRDefault="00CF4939" w:rsidP="00EA6D81">
            <w:pPr>
              <w:pStyle w:val="NoSpacing"/>
              <w:rPr>
                <w:rFonts w:ascii="Times New Roman" w:hAnsi="Times New Roman"/>
                <w:sz w:val="18"/>
                <w:szCs w:val="18"/>
              </w:rPr>
            </w:pPr>
            <w:r w:rsidRPr="00EA6D81">
              <w:rPr>
                <w:rFonts w:ascii="Times New Roman" w:hAnsi="Times New Roman"/>
                <w:sz w:val="18"/>
                <w:szCs w:val="18"/>
              </w:rPr>
              <w:t>2 (or, in the case of a child for whom an adoption assistance agreement is entered into under this section on or after July 1, 2024, any age)</w:t>
            </w:r>
          </w:p>
        </w:tc>
      </w:tr>
      <w:tr w:rsidR="00CF4939" w:rsidRPr="00EA6D81" w14:paraId="29BB46BF" w14:textId="77777777" w:rsidTr="005510A7">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8EAED" w14:textId="77777777" w:rsidR="00CF4939" w:rsidRPr="00EA6D81" w:rsidRDefault="00CF4939" w:rsidP="00CF4939">
            <w:pPr>
              <w:pStyle w:val="NoSpacing"/>
              <w:ind w:left="1440"/>
              <w:rPr>
                <w:rFonts w:ascii="Times New Roman" w:hAnsi="Times New Roman"/>
                <w:sz w:val="18"/>
                <w:szCs w:val="18"/>
              </w:rPr>
            </w:pPr>
            <w:r w:rsidRPr="00EA6D81">
              <w:rPr>
                <w:rFonts w:ascii="Times New Roman" w:hAnsi="Times New Roman"/>
                <w:sz w:val="18"/>
                <w:szCs w:val="18"/>
              </w:rPr>
              <w:t>2025 or thereafter</w:t>
            </w:r>
          </w:p>
        </w:tc>
        <w:tc>
          <w:tcPr>
            <w:tcW w:w="6192" w:type="dxa"/>
            <w:tcBorders>
              <w:top w:val="nil"/>
              <w:left w:val="nil"/>
              <w:bottom w:val="single" w:sz="8" w:space="0" w:color="auto"/>
              <w:right w:val="single" w:sz="8" w:space="0" w:color="auto"/>
            </w:tcBorders>
            <w:tcMar>
              <w:top w:w="0" w:type="dxa"/>
              <w:left w:w="108" w:type="dxa"/>
              <w:bottom w:w="0" w:type="dxa"/>
              <w:right w:w="108" w:type="dxa"/>
            </w:tcMar>
            <w:hideMark/>
          </w:tcPr>
          <w:p w14:paraId="56197571" w14:textId="77777777" w:rsidR="00CF4939" w:rsidRPr="00EA6D81" w:rsidRDefault="00CF4939" w:rsidP="00EA6D81">
            <w:pPr>
              <w:pStyle w:val="NoSpacing"/>
              <w:rPr>
                <w:rFonts w:ascii="Times New Roman" w:hAnsi="Times New Roman"/>
                <w:sz w:val="18"/>
                <w:szCs w:val="18"/>
              </w:rPr>
            </w:pPr>
            <w:r w:rsidRPr="00EA6D81">
              <w:rPr>
                <w:rFonts w:ascii="Times New Roman" w:hAnsi="Times New Roman"/>
                <w:sz w:val="18"/>
                <w:szCs w:val="18"/>
              </w:rPr>
              <w:t>any age.</w:t>
            </w:r>
          </w:p>
        </w:tc>
      </w:tr>
    </w:tbl>
    <w:p w14:paraId="04F6A48A" w14:textId="77777777" w:rsidR="002F305F" w:rsidRPr="00F303F8" w:rsidRDefault="002F305F" w:rsidP="002F305F">
      <w:pPr>
        <w:pStyle w:val="NoSpacing"/>
        <w:rPr>
          <w:rFonts w:ascii="Times New Roman" w:hAnsi="Times New Roman"/>
          <w:b/>
          <w:noProof/>
          <w:sz w:val="24"/>
          <w:szCs w:val="24"/>
        </w:rPr>
      </w:pPr>
      <w:r w:rsidRPr="00F303F8">
        <w:rPr>
          <w:rFonts w:ascii="Times New Roman" w:hAnsi="Times New Roman"/>
          <w:b/>
          <w:noProof/>
          <w:sz w:val="24"/>
          <w:szCs w:val="24"/>
        </w:rPr>
        <w:t>B.2. Maintenance Eligilibity</w:t>
      </w:r>
    </w:p>
    <w:p w14:paraId="4633D303" w14:textId="77777777" w:rsidR="002F305F" w:rsidRPr="00F303F8" w:rsidRDefault="002F305F" w:rsidP="002F305F">
      <w:pPr>
        <w:pStyle w:val="NoSpacing"/>
        <w:ind w:left="720" w:hanging="720"/>
        <w:rPr>
          <w:rFonts w:ascii="Times New Roman" w:hAnsi="Times New Roman"/>
        </w:rPr>
      </w:pPr>
      <w:r w:rsidRPr="00F303F8">
        <w:rPr>
          <w:rFonts w:ascii="Times New Roman" w:hAnsi="Times New Roman"/>
          <w:b/>
          <w:noProof/>
          <w:sz w:val="24"/>
          <w:szCs w:val="24"/>
        </w:rPr>
        <w:tab/>
      </w:r>
      <w:r w:rsidR="00B85E21" w:rsidRPr="00F303F8">
        <w:rPr>
          <w:rFonts w:ascii="Times New Roman" w:hAnsi="Times New Roman"/>
          <w:b/>
          <w:noProof/>
          <w:sz w:val="24"/>
          <w:szCs w:val="24"/>
        </w:rPr>
        <w:t>a</w:t>
      </w:r>
      <w:r w:rsidRPr="00F303F8">
        <w:rPr>
          <w:rFonts w:ascii="Times New Roman" w:hAnsi="Times New Roman"/>
          <w:b/>
          <w:noProof/>
          <w:sz w:val="24"/>
          <w:szCs w:val="24"/>
        </w:rPr>
        <w:t xml:space="preserve">. </w:t>
      </w:r>
      <w:r w:rsidRPr="00F303F8">
        <w:rPr>
          <w:rFonts w:ascii="Times New Roman" w:hAnsi="Times New Roman"/>
          <w:b/>
        </w:rPr>
        <w:t>Felony Convictions (</w:t>
      </w:r>
      <w:r w:rsidR="00B85E21" w:rsidRPr="00F303F8">
        <w:rPr>
          <w:rFonts w:ascii="Times New Roman" w:hAnsi="Times New Roman"/>
          <w:b/>
        </w:rPr>
        <w:t>AW</w:t>
      </w:r>
      <w:r w:rsidRPr="00F303F8">
        <w:rPr>
          <w:rFonts w:ascii="Times New Roman" w:hAnsi="Times New Roman"/>
          <w:b/>
        </w:rPr>
        <w:t>ST)</w:t>
      </w:r>
      <w:r w:rsidRPr="00F303F8">
        <w:rPr>
          <w:rFonts w:ascii="Times New Roman" w:hAnsi="Times New Roman"/>
        </w:rPr>
        <w:t xml:space="preserve"> – Did the adoptive parents </w:t>
      </w:r>
      <w:r w:rsidR="00B85E21" w:rsidRPr="00F303F8">
        <w:rPr>
          <w:rFonts w:ascii="Times New Roman" w:hAnsi="Times New Roman"/>
        </w:rPr>
        <w:t xml:space="preserve">agree to </w:t>
      </w:r>
      <w:r w:rsidRPr="00F303F8">
        <w:rPr>
          <w:rFonts w:ascii="Times New Roman" w:hAnsi="Times New Roman"/>
        </w:rPr>
        <w:t xml:space="preserve">being fingerprinted </w:t>
      </w:r>
      <w:r w:rsidR="00B85E21" w:rsidRPr="00F303F8">
        <w:rPr>
          <w:rFonts w:ascii="Times New Roman" w:hAnsi="Times New Roman"/>
        </w:rPr>
        <w:t xml:space="preserve">for which the KBI found none </w:t>
      </w:r>
      <w:r w:rsidRPr="00F303F8">
        <w:rPr>
          <w:rFonts w:ascii="Times New Roman" w:hAnsi="Times New Roman"/>
        </w:rPr>
        <w:t xml:space="preserve">of the following? </w:t>
      </w:r>
    </w:p>
    <w:p w14:paraId="4D32F906" w14:textId="77777777" w:rsidR="002F305F" w:rsidRPr="00F303F8" w:rsidRDefault="002B341D" w:rsidP="002B341D">
      <w:pPr>
        <w:pStyle w:val="NoSpacing"/>
        <w:ind w:left="1440"/>
        <w:rPr>
          <w:rFonts w:ascii="Times New Roman" w:hAnsi="Times New Roman"/>
        </w:rPr>
      </w:pPr>
      <w:r w:rsidRPr="00F303F8">
        <w:rPr>
          <w:rFonts w:ascii="Times New Roman" w:hAnsi="Times New Roman"/>
        </w:rPr>
        <w:t>i.</w:t>
      </w:r>
      <w:r w:rsidRPr="00F303F8">
        <w:rPr>
          <w:rFonts w:ascii="Times New Roman" w:hAnsi="Times New Roman"/>
          <w:strike/>
        </w:rPr>
        <w:t xml:space="preserve"> </w:t>
      </w:r>
      <w:r w:rsidR="002F305F" w:rsidRPr="00F303F8">
        <w:rPr>
          <w:rFonts w:ascii="Times New Roman" w:hAnsi="Times New Roman"/>
        </w:rPr>
        <w:t>convicted for child abuse or neglect; spousal abuse, crimes against children, including child pornography; or crimes involving violence, including rape, sexual assault or homicide; and,</w:t>
      </w:r>
    </w:p>
    <w:p w14:paraId="37883A57" w14:textId="77777777" w:rsidR="002F305F" w:rsidRPr="00F303F8" w:rsidRDefault="002B341D" w:rsidP="002B341D">
      <w:pPr>
        <w:pStyle w:val="NoSpacing"/>
        <w:ind w:left="1440"/>
        <w:rPr>
          <w:rFonts w:ascii="Times New Roman" w:hAnsi="Times New Roman"/>
        </w:rPr>
      </w:pPr>
      <w:r w:rsidRPr="00F303F8">
        <w:rPr>
          <w:rFonts w:ascii="Times New Roman" w:hAnsi="Times New Roman"/>
        </w:rPr>
        <w:t xml:space="preserve">ii. </w:t>
      </w:r>
      <w:r w:rsidR="002F305F" w:rsidRPr="00F303F8">
        <w:rPr>
          <w:rFonts w:ascii="Times New Roman" w:hAnsi="Times New Roman"/>
        </w:rPr>
        <w:t xml:space="preserve">in past five years, has been convicted for physical assault, battery, or a drug related offense. </w:t>
      </w:r>
    </w:p>
    <w:p w14:paraId="0032E94F" w14:textId="77777777" w:rsidR="002F305F" w:rsidRPr="00F303F8" w:rsidRDefault="002F305F" w:rsidP="002B341D">
      <w:pPr>
        <w:pStyle w:val="NoSpacing"/>
        <w:ind w:left="1080" w:firstLine="360"/>
        <w:rPr>
          <w:rFonts w:ascii="Times New Roman" w:hAnsi="Times New Roman"/>
        </w:rPr>
      </w:pPr>
      <w:r w:rsidRPr="00F303F8">
        <w:rPr>
          <w:rFonts w:ascii="Times New Roman" w:hAnsi="Times New Roman"/>
        </w:rPr>
        <w:t>If yes, proceed to section B.2.</w:t>
      </w:r>
      <w:r w:rsidR="006E653F" w:rsidRPr="00F303F8">
        <w:rPr>
          <w:rFonts w:ascii="Times New Roman" w:hAnsi="Times New Roman"/>
        </w:rPr>
        <w:t>b.</w:t>
      </w:r>
    </w:p>
    <w:p w14:paraId="3C2D3D0A" w14:textId="77777777" w:rsidR="006E653F" w:rsidRPr="00F303F8" w:rsidRDefault="002B341D" w:rsidP="002B341D">
      <w:pPr>
        <w:pStyle w:val="NoSpacing"/>
        <w:ind w:left="1080" w:firstLine="360"/>
        <w:rPr>
          <w:rFonts w:ascii="Times New Roman" w:hAnsi="Times New Roman"/>
        </w:rPr>
      </w:pPr>
      <w:r w:rsidRPr="00F303F8">
        <w:rPr>
          <w:rFonts w:ascii="Times New Roman" w:hAnsi="Times New Roman"/>
        </w:rPr>
        <w:t xml:space="preserve">iv. </w:t>
      </w:r>
      <w:r w:rsidR="006E653F" w:rsidRPr="00F303F8">
        <w:rPr>
          <w:rFonts w:ascii="Times New Roman" w:hAnsi="Times New Roman"/>
        </w:rPr>
        <w:t>If no, child is state funded. Aid Code=STST</w:t>
      </w:r>
    </w:p>
    <w:p w14:paraId="2E8B6B19" w14:textId="77777777" w:rsidR="00B85E21" w:rsidRPr="00F303F8" w:rsidRDefault="00B85E21" w:rsidP="002F305F">
      <w:pPr>
        <w:pStyle w:val="NoSpacing"/>
        <w:ind w:left="1080"/>
        <w:rPr>
          <w:rFonts w:ascii="Times New Roman" w:hAnsi="Times New Roman"/>
        </w:rPr>
      </w:pPr>
    </w:p>
    <w:p w14:paraId="3598645E" w14:textId="77777777" w:rsidR="006E653F" w:rsidRPr="00F303F8" w:rsidRDefault="006E653F" w:rsidP="006E653F">
      <w:pPr>
        <w:pStyle w:val="NoSpacing"/>
        <w:ind w:left="720"/>
        <w:rPr>
          <w:rFonts w:ascii="Times New Roman" w:hAnsi="Times New Roman"/>
        </w:rPr>
      </w:pPr>
      <w:r w:rsidRPr="00F303F8">
        <w:rPr>
          <w:rFonts w:ascii="Times New Roman" w:hAnsi="Times New Roman"/>
          <w:b/>
        </w:rPr>
        <w:t xml:space="preserve">b. </w:t>
      </w:r>
      <w:r w:rsidR="00B85E21" w:rsidRPr="00F303F8">
        <w:rPr>
          <w:rFonts w:ascii="Times New Roman" w:hAnsi="Times New Roman"/>
          <w:b/>
        </w:rPr>
        <w:t>School attendance (ST</w:t>
      </w:r>
      <w:r w:rsidRPr="00F303F8">
        <w:rPr>
          <w:rFonts w:ascii="Times New Roman" w:hAnsi="Times New Roman"/>
          <w:b/>
        </w:rPr>
        <w:t>ST</w:t>
      </w:r>
      <w:r w:rsidR="00B85E21" w:rsidRPr="00F303F8">
        <w:rPr>
          <w:rFonts w:ascii="Times New Roman" w:hAnsi="Times New Roman"/>
          <w:b/>
        </w:rPr>
        <w:t>)</w:t>
      </w:r>
      <w:r w:rsidR="00B85E21" w:rsidRPr="00F303F8">
        <w:rPr>
          <w:rFonts w:ascii="Times New Roman" w:hAnsi="Times New Roman"/>
        </w:rPr>
        <w:t xml:space="preserve"> – </w:t>
      </w:r>
    </w:p>
    <w:p w14:paraId="324F2C29" w14:textId="77777777" w:rsidR="00B85E21" w:rsidRPr="00F303F8" w:rsidRDefault="00B85E21" w:rsidP="009546C4">
      <w:pPr>
        <w:pStyle w:val="NoSpacing"/>
        <w:numPr>
          <w:ilvl w:val="0"/>
          <w:numId w:val="9"/>
        </w:numPr>
        <w:rPr>
          <w:rFonts w:ascii="Times New Roman" w:hAnsi="Times New Roman"/>
        </w:rPr>
      </w:pPr>
      <w:r w:rsidRPr="00F303F8">
        <w:rPr>
          <w:rFonts w:ascii="Times New Roman" w:hAnsi="Times New Roman"/>
        </w:rPr>
        <w:t xml:space="preserve">Is child </w:t>
      </w:r>
      <w:r w:rsidRPr="00F303F8">
        <w:rPr>
          <w:rFonts w:ascii="Times New Roman" w:eastAsia="Times New Roman" w:hAnsi="Times New Roman"/>
        </w:rPr>
        <w:t>of the minimum age for compulsory school under state law and enrolled, and attending, school per law?</w:t>
      </w:r>
    </w:p>
    <w:p w14:paraId="225DFBB6" w14:textId="77777777" w:rsidR="00B85E21" w:rsidRPr="00F303F8" w:rsidRDefault="00B85E21" w:rsidP="00B85E21">
      <w:pPr>
        <w:pStyle w:val="NoSpacing"/>
        <w:ind w:left="1080"/>
        <w:rPr>
          <w:rFonts w:ascii="Times New Roman" w:eastAsia="Times New Roman" w:hAnsi="Times New Roman"/>
          <w:strike/>
        </w:rPr>
      </w:pPr>
      <w:r w:rsidRPr="00F303F8">
        <w:rPr>
          <w:rFonts w:ascii="Times New Roman" w:eastAsia="Times New Roman" w:hAnsi="Times New Roman"/>
        </w:rPr>
        <w:t>If yes or not applicable because child is under age 7, proceed to section B.</w:t>
      </w:r>
      <w:r w:rsidR="006E653F" w:rsidRPr="00F303F8">
        <w:rPr>
          <w:rFonts w:ascii="Times New Roman" w:eastAsia="Times New Roman" w:hAnsi="Times New Roman"/>
        </w:rPr>
        <w:t>2.c.</w:t>
      </w:r>
    </w:p>
    <w:p w14:paraId="07788AD7" w14:textId="6CACCB62" w:rsidR="002F305F" w:rsidRPr="006C4800" w:rsidRDefault="00B85E21" w:rsidP="00544868">
      <w:pPr>
        <w:pStyle w:val="NoSpacing"/>
        <w:ind w:left="1080"/>
        <w:rPr>
          <w:rFonts w:ascii="Times New Roman" w:hAnsi="Times New Roman"/>
          <w:b/>
          <w:noProof/>
          <w:sz w:val="24"/>
          <w:szCs w:val="24"/>
          <w:highlight w:val="cyan"/>
        </w:rPr>
      </w:pPr>
      <w:r w:rsidRPr="00F303F8">
        <w:rPr>
          <w:rFonts w:ascii="Times New Roman" w:eastAsia="Times New Roman" w:hAnsi="Times New Roman"/>
        </w:rPr>
        <w:t xml:space="preserve">If no, child is State funded.  </w:t>
      </w:r>
      <w:r w:rsidR="006E653F" w:rsidRPr="00F303F8">
        <w:rPr>
          <w:rFonts w:ascii="Times New Roman" w:hAnsi="Times New Roman"/>
        </w:rPr>
        <w:t>Aid Code=STST</w:t>
      </w:r>
      <w:r w:rsidR="009546C4" w:rsidRPr="00F303F8">
        <w:rPr>
          <w:rFonts w:ascii="Times New Roman" w:hAnsi="Times New Roman"/>
        </w:rPr>
        <w:t>.</w:t>
      </w:r>
    </w:p>
    <w:p w14:paraId="3673069D" w14:textId="60DA41C6" w:rsidR="008D2CF7" w:rsidRPr="002B6E4C" w:rsidRDefault="008D2CF7" w:rsidP="008D2CF7">
      <w:pPr>
        <w:pStyle w:val="NoSpacing"/>
        <w:jc w:val="center"/>
        <w:rPr>
          <w:rFonts w:ascii="Times New Roman" w:hAnsi="Times New Roman"/>
        </w:rPr>
      </w:pPr>
    </w:p>
    <w:sectPr w:rsidR="008D2CF7" w:rsidRPr="002B6E4C" w:rsidSect="00BE236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2A74" w14:textId="77777777" w:rsidR="00C0263A" w:rsidRDefault="00C0263A" w:rsidP="008E542B">
      <w:pPr>
        <w:spacing w:after="0" w:line="240" w:lineRule="auto"/>
      </w:pPr>
      <w:r>
        <w:separator/>
      </w:r>
    </w:p>
  </w:endnote>
  <w:endnote w:type="continuationSeparator" w:id="0">
    <w:p w14:paraId="1C285334" w14:textId="77777777" w:rsidR="00C0263A" w:rsidRDefault="00C0263A" w:rsidP="008E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0F7C" w14:textId="77777777" w:rsidR="00C0263A" w:rsidRDefault="00C0263A" w:rsidP="008E542B">
      <w:pPr>
        <w:spacing w:after="0" w:line="240" w:lineRule="auto"/>
      </w:pPr>
      <w:r>
        <w:separator/>
      </w:r>
    </w:p>
  </w:footnote>
  <w:footnote w:type="continuationSeparator" w:id="0">
    <w:p w14:paraId="067E762C" w14:textId="77777777" w:rsidR="00C0263A" w:rsidRDefault="00C0263A" w:rsidP="008E5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D45"/>
    <w:multiLevelType w:val="hybridMultilevel"/>
    <w:tmpl w:val="C72EEB80"/>
    <w:lvl w:ilvl="0" w:tplc="DD2A1228">
      <w:start w:val="1"/>
      <w:numFmt w:val="lowerRoman"/>
      <w:lvlText w:val="%1."/>
      <w:lvlJc w:val="right"/>
      <w:pPr>
        <w:ind w:left="2340" w:hanging="180"/>
      </w:pPr>
      <w:rPr>
        <w:strike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B4C0680"/>
    <w:multiLevelType w:val="hybridMultilevel"/>
    <w:tmpl w:val="5FF0D8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5C7224C"/>
    <w:multiLevelType w:val="hybridMultilevel"/>
    <w:tmpl w:val="F58A6DD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606231"/>
    <w:multiLevelType w:val="hybridMultilevel"/>
    <w:tmpl w:val="F58A6DD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68E46E6"/>
    <w:multiLevelType w:val="hybridMultilevel"/>
    <w:tmpl w:val="7564E34C"/>
    <w:lvl w:ilvl="0" w:tplc="CACA5B2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56201A"/>
    <w:multiLevelType w:val="hybridMultilevel"/>
    <w:tmpl w:val="35C8C7DC"/>
    <w:lvl w:ilvl="0" w:tplc="07C42BE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DD2A1228">
      <w:start w:val="1"/>
      <w:numFmt w:val="lowerRoman"/>
      <w:lvlText w:val="%3."/>
      <w:lvlJc w:val="right"/>
      <w:pPr>
        <w:ind w:left="3240" w:hanging="180"/>
      </w:pPr>
      <w:rPr>
        <w:strike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0D7E3F"/>
    <w:multiLevelType w:val="hybridMultilevel"/>
    <w:tmpl w:val="9EA81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A7177"/>
    <w:multiLevelType w:val="hybridMultilevel"/>
    <w:tmpl w:val="638675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036E57"/>
    <w:multiLevelType w:val="hybridMultilevel"/>
    <w:tmpl w:val="04187928"/>
    <w:lvl w:ilvl="0" w:tplc="78060E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8535FD"/>
    <w:multiLevelType w:val="hybridMultilevel"/>
    <w:tmpl w:val="93303AF0"/>
    <w:lvl w:ilvl="0" w:tplc="7346BF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8129549">
    <w:abstractNumId w:val="6"/>
  </w:num>
  <w:num w:numId="2" w16cid:durableId="1183395883">
    <w:abstractNumId w:val="1"/>
  </w:num>
  <w:num w:numId="3" w16cid:durableId="765619372">
    <w:abstractNumId w:val="9"/>
  </w:num>
  <w:num w:numId="4" w16cid:durableId="1379280472">
    <w:abstractNumId w:val="8"/>
  </w:num>
  <w:num w:numId="5" w16cid:durableId="1105728632">
    <w:abstractNumId w:val="5"/>
  </w:num>
  <w:num w:numId="6" w16cid:durableId="1944729634">
    <w:abstractNumId w:val="7"/>
  </w:num>
  <w:num w:numId="7" w16cid:durableId="781001337">
    <w:abstractNumId w:val="4"/>
  </w:num>
  <w:num w:numId="8" w16cid:durableId="668141615">
    <w:abstractNumId w:val="0"/>
  </w:num>
  <w:num w:numId="9" w16cid:durableId="788280077">
    <w:abstractNumId w:val="3"/>
  </w:num>
  <w:num w:numId="10" w16cid:durableId="1101492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2B"/>
    <w:rsid w:val="000044B9"/>
    <w:rsid w:val="0001672F"/>
    <w:rsid w:val="0004312C"/>
    <w:rsid w:val="00095636"/>
    <w:rsid w:val="000E74E1"/>
    <w:rsid w:val="00142417"/>
    <w:rsid w:val="001440BE"/>
    <w:rsid w:val="001A10CD"/>
    <w:rsid w:val="001C1D6C"/>
    <w:rsid w:val="002301BF"/>
    <w:rsid w:val="002579C3"/>
    <w:rsid w:val="00274C4B"/>
    <w:rsid w:val="00281DA2"/>
    <w:rsid w:val="00282834"/>
    <w:rsid w:val="002B341D"/>
    <w:rsid w:val="002B6E4C"/>
    <w:rsid w:val="002F305F"/>
    <w:rsid w:val="0031410F"/>
    <w:rsid w:val="0033660D"/>
    <w:rsid w:val="003560BC"/>
    <w:rsid w:val="0036694C"/>
    <w:rsid w:val="003709B1"/>
    <w:rsid w:val="003A31A4"/>
    <w:rsid w:val="003A60BF"/>
    <w:rsid w:val="003A6E17"/>
    <w:rsid w:val="003D1C52"/>
    <w:rsid w:val="003D36B2"/>
    <w:rsid w:val="003E593B"/>
    <w:rsid w:val="00411B5E"/>
    <w:rsid w:val="0042770C"/>
    <w:rsid w:val="0045790E"/>
    <w:rsid w:val="004B7EC2"/>
    <w:rsid w:val="004C25BA"/>
    <w:rsid w:val="00505353"/>
    <w:rsid w:val="00544868"/>
    <w:rsid w:val="005510A7"/>
    <w:rsid w:val="00575F54"/>
    <w:rsid w:val="00581793"/>
    <w:rsid w:val="005A3610"/>
    <w:rsid w:val="005B5C53"/>
    <w:rsid w:val="005D50DB"/>
    <w:rsid w:val="005E605B"/>
    <w:rsid w:val="00634AD2"/>
    <w:rsid w:val="0065067E"/>
    <w:rsid w:val="00662EB1"/>
    <w:rsid w:val="006724E8"/>
    <w:rsid w:val="006837A7"/>
    <w:rsid w:val="006907EF"/>
    <w:rsid w:val="006B6AEB"/>
    <w:rsid w:val="006C4800"/>
    <w:rsid w:val="006E653F"/>
    <w:rsid w:val="0072054A"/>
    <w:rsid w:val="0074349E"/>
    <w:rsid w:val="00776007"/>
    <w:rsid w:val="007C0F03"/>
    <w:rsid w:val="007D4E56"/>
    <w:rsid w:val="007D53B5"/>
    <w:rsid w:val="007F0ADF"/>
    <w:rsid w:val="008043F6"/>
    <w:rsid w:val="00806E53"/>
    <w:rsid w:val="00807197"/>
    <w:rsid w:val="00846549"/>
    <w:rsid w:val="0087396B"/>
    <w:rsid w:val="00897075"/>
    <w:rsid w:val="008A243C"/>
    <w:rsid w:val="008D2CF7"/>
    <w:rsid w:val="008D55D3"/>
    <w:rsid w:val="008E542B"/>
    <w:rsid w:val="00922192"/>
    <w:rsid w:val="009546C4"/>
    <w:rsid w:val="0098276E"/>
    <w:rsid w:val="009B3682"/>
    <w:rsid w:val="009D270D"/>
    <w:rsid w:val="009F7000"/>
    <w:rsid w:val="00AC0D81"/>
    <w:rsid w:val="00AC4E3A"/>
    <w:rsid w:val="00AF04A2"/>
    <w:rsid w:val="00B1391A"/>
    <w:rsid w:val="00B85E21"/>
    <w:rsid w:val="00B91DFD"/>
    <w:rsid w:val="00BD5DC5"/>
    <w:rsid w:val="00BE2368"/>
    <w:rsid w:val="00C01D65"/>
    <w:rsid w:val="00C0263A"/>
    <w:rsid w:val="00C37441"/>
    <w:rsid w:val="00C40515"/>
    <w:rsid w:val="00C54015"/>
    <w:rsid w:val="00C55064"/>
    <w:rsid w:val="00C806C0"/>
    <w:rsid w:val="00CB264F"/>
    <w:rsid w:val="00CC0001"/>
    <w:rsid w:val="00CC77CF"/>
    <w:rsid w:val="00CC7E19"/>
    <w:rsid w:val="00CF20DD"/>
    <w:rsid w:val="00CF4939"/>
    <w:rsid w:val="00D2013B"/>
    <w:rsid w:val="00D26D86"/>
    <w:rsid w:val="00D30C17"/>
    <w:rsid w:val="00D767CE"/>
    <w:rsid w:val="00D93E72"/>
    <w:rsid w:val="00DE3069"/>
    <w:rsid w:val="00DE73E8"/>
    <w:rsid w:val="00E81C86"/>
    <w:rsid w:val="00EA33D8"/>
    <w:rsid w:val="00EA6D81"/>
    <w:rsid w:val="00EB2338"/>
    <w:rsid w:val="00EC4A7E"/>
    <w:rsid w:val="00EC766D"/>
    <w:rsid w:val="00EC7BA1"/>
    <w:rsid w:val="00F075E4"/>
    <w:rsid w:val="00F07FBA"/>
    <w:rsid w:val="00F303F8"/>
    <w:rsid w:val="00F35070"/>
    <w:rsid w:val="00F44A1C"/>
    <w:rsid w:val="00F61B18"/>
    <w:rsid w:val="00FB76B6"/>
    <w:rsid w:val="00FF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4E5F"/>
  <w15:chartTrackingRefBased/>
  <w15:docId w15:val="{1C27E402-EA18-409C-8DAB-9D3B6995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42B"/>
    <w:pPr>
      <w:tabs>
        <w:tab w:val="center" w:pos="4680"/>
        <w:tab w:val="right" w:pos="9360"/>
      </w:tabs>
    </w:pPr>
  </w:style>
  <w:style w:type="character" w:customStyle="1" w:styleId="HeaderChar">
    <w:name w:val="Header Char"/>
    <w:link w:val="Header"/>
    <w:uiPriority w:val="99"/>
    <w:rsid w:val="008E542B"/>
    <w:rPr>
      <w:sz w:val="22"/>
      <w:szCs w:val="22"/>
    </w:rPr>
  </w:style>
  <w:style w:type="paragraph" w:styleId="Footer">
    <w:name w:val="footer"/>
    <w:basedOn w:val="Normal"/>
    <w:link w:val="FooterChar"/>
    <w:uiPriority w:val="99"/>
    <w:unhideWhenUsed/>
    <w:rsid w:val="008E542B"/>
    <w:pPr>
      <w:tabs>
        <w:tab w:val="center" w:pos="4680"/>
        <w:tab w:val="right" w:pos="9360"/>
      </w:tabs>
    </w:pPr>
  </w:style>
  <w:style w:type="character" w:customStyle="1" w:styleId="FooterChar">
    <w:name w:val="Footer Char"/>
    <w:link w:val="Footer"/>
    <w:uiPriority w:val="99"/>
    <w:rsid w:val="008E542B"/>
    <w:rPr>
      <w:sz w:val="22"/>
      <w:szCs w:val="22"/>
    </w:rPr>
  </w:style>
  <w:style w:type="paragraph" w:styleId="NoSpacing">
    <w:name w:val="No Spacing"/>
    <w:uiPriority w:val="1"/>
    <w:qFormat/>
    <w:rsid w:val="008E542B"/>
    <w:rPr>
      <w:sz w:val="22"/>
      <w:szCs w:val="22"/>
    </w:rPr>
  </w:style>
  <w:style w:type="table" w:styleId="TableGrid">
    <w:name w:val="Table Grid"/>
    <w:basedOn w:val="TableNormal"/>
    <w:uiPriority w:val="39"/>
    <w:rsid w:val="008E5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A243C"/>
    <w:rPr>
      <w:sz w:val="16"/>
      <w:szCs w:val="16"/>
    </w:rPr>
  </w:style>
  <w:style w:type="paragraph" w:styleId="CommentText">
    <w:name w:val="annotation text"/>
    <w:basedOn w:val="Normal"/>
    <w:link w:val="CommentTextChar"/>
    <w:uiPriority w:val="99"/>
    <w:semiHidden/>
    <w:unhideWhenUsed/>
    <w:rsid w:val="008A243C"/>
    <w:rPr>
      <w:sz w:val="20"/>
      <w:szCs w:val="20"/>
    </w:rPr>
  </w:style>
  <w:style w:type="character" w:customStyle="1" w:styleId="CommentTextChar">
    <w:name w:val="Comment Text Char"/>
    <w:basedOn w:val="DefaultParagraphFont"/>
    <w:link w:val="CommentText"/>
    <w:uiPriority w:val="99"/>
    <w:semiHidden/>
    <w:rsid w:val="008A243C"/>
  </w:style>
  <w:style w:type="paragraph" w:styleId="BalloonText">
    <w:name w:val="Balloon Text"/>
    <w:basedOn w:val="Normal"/>
    <w:link w:val="BalloonTextChar"/>
    <w:uiPriority w:val="99"/>
    <w:semiHidden/>
    <w:unhideWhenUsed/>
    <w:rsid w:val="008A243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A243C"/>
    <w:rPr>
      <w:rFonts w:ascii="Segoe UI" w:hAnsi="Segoe UI" w:cs="Segoe UI"/>
      <w:sz w:val="18"/>
      <w:szCs w:val="18"/>
    </w:rPr>
  </w:style>
  <w:style w:type="paragraph" w:styleId="ListParagraph">
    <w:name w:val="List Paragraph"/>
    <w:basedOn w:val="Normal"/>
    <w:uiPriority w:val="34"/>
    <w:qFormat/>
    <w:rsid w:val="00CF49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561B6-E712-47B1-8617-7A88EB9BD417}">
  <ds:schemaRefs>
    <ds:schemaRef ds:uri="http://schemas.microsoft.com/office/2006/metadata/longProperties"/>
  </ds:schemaRefs>
</ds:datastoreItem>
</file>

<file path=customXml/itemProps2.xml><?xml version="1.0" encoding="utf-8"?>
<ds:datastoreItem xmlns:ds="http://schemas.openxmlformats.org/officeDocument/2006/customXml" ds:itemID="{09ED84F8-F3CC-4B69-86F0-3519C122D6C8}">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3.xml><?xml version="1.0" encoding="utf-8"?>
<ds:datastoreItem xmlns:ds="http://schemas.openxmlformats.org/officeDocument/2006/customXml" ds:itemID="{B34DC300-4B71-48CF-978A-7BCA0A83E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5CEAF-0BB6-4227-B5E2-CC4DA71EB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1098</Words>
  <Characters>5666</Characters>
  <Application>Microsoft Office Word</Application>
  <DocSecurity>0</DocSecurity>
  <Lines>809</Lines>
  <Paragraphs>355</Paragraphs>
  <ScaleCrop>false</ScaleCrop>
  <HeadingPairs>
    <vt:vector size="2" baseType="variant">
      <vt:variant>
        <vt:lpstr>Title</vt:lpstr>
      </vt:variant>
      <vt:variant>
        <vt:i4>1</vt:i4>
      </vt:variant>
    </vt:vector>
  </HeadingPairs>
  <TitlesOfParts>
    <vt:vector size="1" baseType="lpstr">
      <vt:lpstr>Eligibility for Adoption Assistance</vt:lpstr>
    </vt:vector>
  </TitlesOfParts>
  <Company>State of Kansas - DCF</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PPS6115_Instr -Eligibility for Adoption Assistance</dc:title>
  <dc:subject/>
  <dc:creator>Kit Pittier</dc:creator>
  <cp:keywords/>
  <dc:description/>
  <cp:lastModifiedBy>Hayley Munford  [DCF]</cp:lastModifiedBy>
  <cp:revision>15</cp:revision>
  <cp:lastPrinted>2018-06-26T15:18:00Z</cp:lastPrinted>
  <dcterms:created xsi:type="dcterms:W3CDTF">2026-01-23T19:48:00Z</dcterms:created>
  <dcterms:modified xsi:type="dcterms:W3CDTF">2026-03-10T14:24:00Z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Page Layout">
    <vt:lpwstr/>
  </property>
  <property fmtid="{D5CDD505-2E9C-101B-9397-08002B2CF9AE}" pid="4" name="Rreviewer">
    <vt:lpwstr/>
  </property>
  <property fmtid="{D5CDD505-2E9C-101B-9397-08002B2CF9AE}" pid="5" name="Acc check">
    <vt:lpwstr/>
  </property>
</Properties>
</file>