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DD1C" w14:textId="77777777" w:rsidR="00EC3A79" w:rsidRPr="00C411F9" w:rsidRDefault="008A30E7" w:rsidP="00EC3A79">
      <w:pPr>
        <w:jc w:val="center"/>
        <w:rPr>
          <w:rFonts w:ascii="Arial" w:eastAsia="Times New Roman" w:hAnsi="Arial" w:cs="Arial"/>
          <w:b/>
          <w:sz w:val="20"/>
          <w:szCs w:val="20"/>
        </w:rPr>
      </w:pPr>
      <w:r w:rsidRPr="00C411F9">
        <w:rPr>
          <w:rFonts w:ascii="Arial" w:eastAsia="Times New Roman" w:hAnsi="Arial" w:cs="Arial"/>
          <w:b/>
          <w:noProof/>
          <w:sz w:val="20"/>
          <w:szCs w:val="20"/>
        </w:rPr>
        <mc:AlternateContent>
          <mc:Choice Requires="wps">
            <w:drawing>
              <wp:anchor distT="0" distB="0" distL="114300" distR="114300" simplePos="0" relativeHeight="251659264" behindDoc="0" locked="0" layoutInCell="1" allowOverlap="1" wp14:anchorId="1E4CDE0C" wp14:editId="0D6A84AF">
                <wp:simplePos x="0" y="0"/>
                <wp:positionH relativeFrom="column">
                  <wp:posOffset>19050</wp:posOffset>
                </wp:positionH>
                <wp:positionV relativeFrom="paragraph">
                  <wp:posOffset>202564</wp:posOffset>
                </wp:positionV>
                <wp:extent cx="6032310" cy="1552575"/>
                <wp:effectExtent l="0" t="0" r="26035" b="28575"/>
                <wp:wrapNone/>
                <wp:docPr id="1" name="Text Box 1"/>
                <wp:cNvGraphicFramePr/>
                <a:graphic xmlns:a="http://schemas.openxmlformats.org/drawingml/2006/main">
                  <a:graphicData uri="http://schemas.microsoft.com/office/word/2010/wordprocessingShape">
                    <wps:wsp>
                      <wps:cNvSpPr txBox="1"/>
                      <wps:spPr>
                        <a:xfrm>
                          <a:off x="0" y="0"/>
                          <a:ext cx="6032310" cy="1552575"/>
                        </a:xfrm>
                        <a:prstGeom prst="rect">
                          <a:avLst/>
                        </a:prstGeom>
                        <a:solidFill>
                          <a:schemeClr val="lt1"/>
                        </a:solidFill>
                        <a:ln w="6350">
                          <a:solidFill>
                            <a:prstClr val="black"/>
                          </a:solidFill>
                        </a:ln>
                      </wps:spPr>
                      <wps:txbx>
                        <w:txbxContent>
                          <w:p w14:paraId="2DBD2403" w14:textId="37D5A7DC" w:rsidR="008A30E7" w:rsidRPr="008A30E7" w:rsidRDefault="008A30E7">
                            <w:pPr>
                              <w:rPr>
                                <w:rFonts w:ascii="Arial" w:hAnsi="Arial" w:cs="Arial"/>
                                <w:sz w:val="20"/>
                                <w:szCs w:val="20"/>
                              </w:rPr>
                            </w:pPr>
                            <w:r w:rsidRPr="008A30E7">
                              <w:rPr>
                                <w:rFonts w:ascii="Arial" w:hAnsi="Arial" w:cs="Arial"/>
                                <w:sz w:val="20"/>
                                <w:szCs w:val="20"/>
                              </w:rPr>
                              <w:t xml:space="preserve">The PPS 3031 serves as a service plan for families to receive soon after </w:t>
                            </w:r>
                            <w:r w:rsidR="00EC1EAB">
                              <w:rPr>
                                <w:rFonts w:ascii="Arial" w:hAnsi="Arial" w:cs="Arial"/>
                                <w:sz w:val="20"/>
                                <w:szCs w:val="20"/>
                              </w:rPr>
                              <w:t xml:space="preserve">a child or </w:t>
                            </w:r>
                            <w:r w:rsidRPr="008A30E7">
                              <w:rPr>
                                <w:rFonts w:ascii="Arial" w:hAnsi="Arial" w:cs="Arial"/>
                                <w:sz w:val="20"/>
                                <w:szCs w:val="20"/>
                              </w:rPr>
                              <w:t xml:space="preserve">children are </w:t>
                            </w:r>
                            <w:r w:rsidR="00080D6B">
                              <w:rPr>
                                <w:rFonts w:ascii="Arial" w:hAnsi="Arial" w:cs="Arial"/>
                                <w:sz w:val="20"/>
                                <w:szCs w:val="20"/>
                              </w:rPr>
                              <w:t>placed in the custody of the Secretary</w:t>
                            </w:r>
                            <w:r w:rsidRPr="008A30E7">
                              <w:rPr>
                                <w:rFonts w:ascii="Arial" w:hAnsi="Arial" w:cs="Arial"/>
                                <w:sz w:val="20"/>
                                <w:szCs w:val="20"/>
                              </w:rPr>
                              <w:t>. The intent of this form is to be presented during the Initial Family Meeting (IFM) in which DCF and the Child Welfare Case Management Provider (</w:t>
                            </w:r>
                            <w:r w:rsidR="00C610EA">
                              <w:rPr>
                                <w:rFonts w:ascii="Arial" w:hAnsi="Arial" w:cs="Arial"/>
                                <w:sz w:val="20"/>
                                <w:szCs w:val="20"/>
                              </w:rPr>
                              <w:t>CW</w:t>
                            </w:r>
                            <w:r w:rsidRPr="008A30E7">
                              <w:rPr>
                                <w:rFonts w:ascii="Arial" w:hAnsi="Arial" w:cs="Arial"/>
                                <w:sz w:val="20"/>
                                <w:szCs w:val="20"/>
                              </w:rPr>
                              <w:t>CMP) work together to ensure the family understands the reason for the out of home referral and immediate next steps to be</w:t>
                            </w:r>
                            <w:r w:rsidR="00C610EA">
                              <w:rPr>
                                <w:rFonts w:ascii="Arial" w:hAnsi="Arial" w:cs="Arial"/>
                                <w:sz w:val="20"/>
                                <w:szCs w:val="20"/>
                              </w:rPr>
                              <w:t xml:space="preserve"> taken</w:t>
                            </w:r>
                            <w:r w:rsidRPr="008A30E7">
                              <w:rPr>
                                <w:rFonts w:ascii="Arial" w:hAnsi="Arial" w:cs="Arial"/>
                                <w:sz w:val="20"/>
                                <w:szCs w:val="20"/>
                              </w:rPr>
                              <w:t xml:space="preserve">. </w:t>
                            </w:r>
                          </w:p>
                          <w:p w14:paraId="4C1B5ADC" w14:textId="4E84D9FD" w:rsidR="008A30E7" w:rsidRDefault="008A30E7">
                            <w:pPr>
                              <w:rPr>
                                <w:rFonts w:ascii="Arial" w:hAnsi="Arial" w:cs="Arial"/>
                                <w:sz w:val="20"/>
                                <w:szCs w:val="20"/>
                              </w:rPr>
                            </w:pPr>
                            <w:r w:rsidRPr="008A30E7">
                              <w:rPr>
                                <w:rFonts w:ascii="Arial" w:hAnsi="Arial" w:cs="Arial"/>
                                <w:sz w:val="20"/>
                                <w:szCs w:val="20"/>
                              </w:rPr>
                              <w:t xml:space="preserve">The Initial Service Plan (ISP) is not a formal case plan and should only provide the family with one to three immediate actions steps to take as everyone (professionals and family) begin their work together. </w:t>
                            </w:r>
                          </w:p>
                          <w:p w14:paraId="5079869C" w14:textId="77777777" w:rsidR="008A30E7" w:rsidRPr="008A30E7" w:rsidRDefault="008A30E7">
                            <w:pPr>
                              <w:rPr>
                                <w:rFonts w:ascii="Arial" w:hAnsi="Arial" w:cs="Arial"/>
                                <w:sz w:val="20"/>
                                <w:szCs w:val="20"/>
                              </w:rPr>
                            </w:pPr>
                            <w:r>
                              <w:rPr>
                                <w:rFonts w:ascii="Arial" w:hAnsi="Arial" w:cs="Arial"/>
                                <w:sz w:val="20"/>
                                <w:szCs w:val="20"/>
                              </w:rPr>
                              <w:t xml:space="preserve">If there are questions, staff should review the PPM for further clarification as to the IFM and ISP.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4CDE0C" id="_x0000_t202" coordsize="21600,21600" o:spt="202" path="m,l,21600r21600,l21600,xe">
                <v:stroke joinstyle="miter"/>
                <v:path gradientshapeok="t" o:connecttype="rect"/>
              </v:shapetype>
              <v:shape id="Text Box 1" o:spid="_x0000_s1026" type="#_x0000_t202" style="position:absolute;left:0;text-align:left;margin-left:1.5pt;margin-top:15.95pt;width:47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" fillcolor="white [3201]" strokeweight=".5pt">
                <v:textbox>
                  <w:txbxContent>
                    <w:p w14:paraId="2DBD2403" w14:textId="37D5A7DC" w:rsidR="008A30E7" w:rsidRPr="008A30E7" w:rsidRDefault="008A30E7">
                      <w:pPr>
                        <w:rPr>
                          <w:rFonts w:ascii="Arial" w:hAnsi="Arial" w:cs="Arial"/>
                          <w:sz w:val="20"/>
                          <w:szCs w:val="20"/>
                        </w:rPr>
                      </w:pPr>
                      <w:r w:rsidRPr="008A30E7">
                        <w:rPr>
                          <w:rFonts w:ascii="Arial" w:hAnsi="Arial" w:cs="Arial"/>
                          <w:sz w:val="20"/>
                          <w:szCs w:val="20"/>
                        </w:rPr>
                        <w:t xml:space="preserve">The PPS 3031 serves as a service plan for families to receive soon after </w:t>
                      </w:r>
                      <w:r w:rsidR="00EC1EAB">
                        <w:rPr>
                          <w:rFonts w:ascii="Arial" w:hAnsi="Arial" w:cs="Arial"/>
                          <w:sz w:val="20"/>
                          <w:szCs w:val="20"/>
                        </w:rPr>
                        <w:t xml:space="preserve">a child or </w:t>
                      </w:r>
                      <w:r w:rsidRPr="008A30E7">
                        <w:rPr>
                          <w:rFonts w:ascii="Arial" w:hAnsi="Arial" w:cs="Arial"/>
                          <w:sz w:val="20"/>
                          <w:szCs w:val="20"/>
                        </w:rPr>
                        <w:t xml:space="preserve">children are </w:t>
                      </w:r>
                      <w:r w:rsidR="00080D6B">
                        <w:rPr>
                          <w:rFonts w:ascii="Arial" w:hAnsi="Arial" w:cs="Arial"/>
                          <w:sz w:val="20"/>
                          <w:szCs w:val="20"/>
                        </w:rPr>
                        <w:t>placed in the custody of the Secretary</w:t>
                      </w:r>
                      <w:r w:rsidRPr="008A30E7">
                        <w:rPr>
                          <w:rFonts w:ascii="Arial" w:hAnsi="Arial" w:cs="Arial"/>
                          <w:sz w:val="20"/>
                          <w:szCs w:val="20"/>
                        </w:rPr>
                        <w:t>. The intent of this form is to be presented during the Initial Family Meeting (IFM) in which DCF and the Child Welfare Case Management Provider (</w:t>
                      </w:r>
                      <w:r w:rsidR="00C610EA">
                        <w:rPr>
                          <w:rFonts w:ascii="Arial" w:hAnsi="Arial" w:cs="Arial"/>
                          <w:sz w:val="20"/>
                          <w:szCs w:val="20"/>
                        </w:rPr>
                        <w:t>CW</w:t>
                      </w:r>
                      <w:r w:rsidRPr="008A30E7">
                        <w:rPr>
                          <w:rFonts w:ascii="Arial" w:hAnsi="Arial" w:cs="Arial"/>
                          <w:sz w:val="20"/>
                          <w:szCs w:val="20"/>
                        </w:rPr>
                        <w:t>CMP) work together to ensure the family understands the reason for the out of home referral and immediate next steps to be</w:t>
                      </w:r>
                      <w:r w:rsidR="00C610EA">
                        <w:rPr>
                          <w:rFonts w:ascii="Arial" w:hAnsi="Arial" w:cs="Arial"/>
                          <w:sz w:val="20"/>
                          <w:szCs w:val="20"/>
                        </w:rPr>
                        <w:t xml:space="preserve"> taken</w:t>
                      </w:r>
                      <w:r w:rsidRPr="008A30E7">
                        <w:rPr>
                          <w:rFonts w:ascii="Arial" w:hAnsi="Arial" w:cs="Arial"/>
                          <w:sz w:val="20"/>
                          <w:szCs w:val="20"/>
                        </w:rPr>
                        <w:t xml:space="preserve">. </w:t>
                      </w:r>
                    </w:p>
                    <w:p w14:paraId="4C1B5ADC" w14:textId="4E84D9FD" w:rsidR="008A30E7" w:rsidRDefault="008A30E7">
                      <w:pPr>
                        <w:rPr>
                          <w:rFonts w:ascii="Arial" w:hAnsi="Arial" w:cs="Arial"/>
                          <w:sz w:val="20"/>
                          <w:szCs w:val="20"/>
                        </w:rPr>
                      </w:pPr>
                      <w:r w:rsidRPr="008A30E7">
                        <w:rPr>
                          <w:rFonts w:ascii="Arial" w:hAnsi="Arial" w:cs="Arial"/>
                          <w:sz w:val="20"/>
                          <w:szCs w:val="20"/>
                        </w:rPr>
                        <w:t xml:space="preserve">The Initial Service Plan (ISP) is not a formal case plan and should only provide the family with one to three immediate actions steps to take as everyone (professionals and family) begin their work together. </w:t>
                      </w:r>
                    </w:p>
                    <w:p w14:paraId="5079869C" w14:textId="77777777" w:rsidR="008A30E7" w:rsidRPr="008A30E7" w:rsidRDefault="008A30E7">
                      <w:pPr>
                        <w:rPr>
                          <w:rFonts w:ascii="Arial" w:hAnsi="Arial" w:cs="Arial"/>
                          <w:sz w:val="20"/>
                          <w:szCs w:val="20"/>
                        </w:rPr>
                      </w:pPr>
                      <w:r>
                        <w:rPr>
                          <w:rFonts w:ascii="Arial" w:hAnsi="Arial" w:cs="Arial"/>
                          <w:sz w:val="20"/>
                          <w:szCs w:val="20"/>
                        </w:rPr>
                        <w:t xml:space="preserve">If there are questions, staff should review the PPM for further clarification as to the IFM and ISP. </w:t>
                      </w:r>
                    </w:p>
                  </w:txbxContent>
                </v:textbox>
              </v:shape>
            </w:pict>
          </mc:Fallback>
        </mc:AlternateContent>
      </w:r>
      <w:r w:rsidR="00EC3A79" w:rsidRPr="00C411F9">
        <w:rPr>
          <w:rFonts w:ascii="Arial" w:eastAsia="Times New Roman" w:hAnsi="Arial" w:cs="Arial"/>
          <w:b/>
          <w:sz w:val="20"/>
          <w:szCs w:val="20"/>
        </w:rPr>
        <w:t>Foster Care Initial Service</w:t>
      </w:r>
      <w:r w:rsidR="00EC3A79" w:rsidRPr="00C411F9">
        <w:rPr>
          <w:rFonts w:ascii="Arial" w:eastAsia="Times New Roman" w:hAnsi="Arial" w:cs="Arial"/>
          <w:sz w:val="20"/>
          <w:szCs w:val="20"/>
        </w:rPr>
        <w:t xml:space="preserve"> </w:t>
      </w:r>
      <w:r w:rsidR="00EC3A79" w:rsidRPr="00C411F9">
        <w:rPr>
          <w:rFonts w:ascii="Arial" w:eastAsia="Times New Roman" w:hAnsi="Arial" w:cs="Arial"/>
          <w:b/>
          <w:sz w:val="20"/>
          <w:szCs w:val="20"/>
        </w:rPr>
        <w:t xml:space="preserve">Plan Instructions </w:t>
      </w:r>
    </w:p>
    <w:p w14:paraId="7D195190" w14:textId="77777777" w:rsidR="00EC3A79" w:rsidRPr="00C411F9" w:rsidRDefault="00EC3A79" w:rsidP="00EC3A79">
      <w:pPr>
        <w:jc w:val="center"/>
        <w:rPr>
          <w:rFonts w:ascii="Times New Roman" w:eastAsia="Times New Roman" w:hAnsi="Times New Roman" w:cs="Times New Roman"/>
          <w:b/>
          <w:sz w:val="20"/>
          <w:szCs w:val="20"/>
        </w:rPr>
      </w:pPr>
    </w:p>
    <w:p w14:paraId="4F5AEBB6" w14:textId="77777777" w:rsidR="008A30E7" w:rsidRPr="00C411F9" w:rsidRDefault="008A30E7" w:rsidP="008A30E7">
      <w:pPr>
        <w:rPr>
          <w:rFonts w:ascii="Arial" w:eastAsia="Times New Roman" w:hAnsi="Arial" w:cs="Arial"/>
          <w:b/>
          <w:sz w:val="20"/>
          <w:szCs w:val="20"/>
        </w:rPr>
      </w:pPr>
    </w:p>
    <w:p w14:paraId="6E117C42" w14:textId="77777777" w:rsidR="00EC3A79" w:rsidRPr="00C411F9" w:rsidRDefault="00EC3A79" w:rsidP="00EC3A79">
      <w:pPr>
        <w:rPr>
          <w:rFonts w:ascii="Arial" w:hAnsi="Arial" w:cs="Arial"/>
          <w:sz w:val="20"/>
          <w:szCs w:val="20"/>
        </w:rPr>
      </w:pPr>
    </w:p>
    <w:p w14:paraId="2FD8D355" w14:textId="77777777" w:rsidR="008A30E7" w:rsidRPr="00C411F9" w:rsidRDefault="008A30E7" w:rsidP="00EC3A79">
      <w:pPr>
        <w:rPr>
          <w:rFonts w:ascii="Arial" w:hAnsi="Arial" w:cs="Arial"/>
          <w:sz w:val="20"/>
          <w:szCs w:val="20"/>
        </w:rPr>
      </w:pPr>
    </w:p>
    <w:p w14:paraId="2C303853" w14:textId="77777777" w:rsidR="008A30E7" w:rsidRPr="00C411F9" w:rsidRDefault="008A30E7" w:rsidP="00EC3A79">
      <w:pPr>
        <w:rPr>
          <w:rFonts w:ascii="Arial" w:hAnsi="Arial" w:cs="Arial"/>
          <w:sz w:val="20"/>
          <w:szCs w:val="20"/>
        </w:rPr>
      </w:pPr>
    </w:p>
    <w:p w14:paraId="45C01237" w14:textId="77777777" w:rsidR="008F111E" w:rsidRPr="00C411F9" w:rsidRDefault="008F111E" w:rsidP="00EC3A79">
      <w:pPr>
        <w:rPr>
          <w:rFonts w:ascii="Arial" w:hAnsi="Arial" w:cs="Arial"/>
          <w:b/>
          <w:bCs/>
          <w:sz w:val="20"/>
          <w:szCs w:val="20"/>
        </w:rPr>
      </w:pPr>
    </w:p>
    <w:p w14:paraId="7487A198" w14:textId="42FD1E1E" w:rsidR="0037707A" w:rsidRPr="00C411F9" w:rsidRDefault="008A30E7" w:rsidP="00EC3A79">
      <w:pPr>
        <w:rPr>
          <w:rFonts w:ascii="Arial" w:hAnsi="Arial" w:cs="Arial"/>
          <w:sz w:val="20"/>
          <w:szCs w:val="20"/>
        </w:rPr>
      </w:pPr>
      <w:r w:rsidRPr="00C411F9">
        <w:rPr>
          <w:rFonts w:ascii="Arial" w:hAnsi="Arial" w:cs="Arial"/>
          <w:b/>
          <w:bCs/>
          <w:sz w:val="20"/>
          <w:szCs w:val="20"/>
        </w:rPr>
        <w:t>Section 1</w:t>
      </w:r>
      <w:r w:rsidRPr="00C411F9">
        <w:rPr>
          <w:rFonts w:ascii="Arial" w:hAnsi="Arial" w:cs="Arial"/>
          <w:sz w:val="20"/>
          <w:szCs w:val="20"/>
        </w:rPr>
        <w:t xml:space="preserve"> should be filled out </w:t>
      </w:r>
      <w:r w:rsidR="0037707A" w:rsidRPr="00C411F9">
        <w:rPr>
          <w:rFonts w:ascii="Arial" w:hAnsi="Arial" w:cs="Arial"/>
          <w:sz w:val="20"/>
          <w:szCs w:val="20"/>
        </w:rPr>
        <w:t xml:space="preserve">with all pertinent information. This includes the reason for the referral, as well as why the child(ren) cannot return home at this moment in time. The language used should be clear, concise and written in family friendly terms. Families are to receive a copy of the ISP (either via digitally/email or printed/hard copy); thus, it is imperative to avoid using professional terminology, jargon, acronyms, or other language </w:t>
      </w:r>
      <w:r w:rsidR="00C610EA" w:rsidRPr="00C411F9">
        <w:rPr>
          <w:rFonts w:ascii="Arial" w:hAnsi="Arial" w:cs="Arial"/>
          <w:sz w:val="20"/>
          <w:szCs w:val="20"/>
        </w:rPr>
        <w:t xml:space="preserve">which may </w:t>
      </w:r>
      <w:r w:rsidR="0037707A" w:rsidRPr="00C411F9">
        <w:rPr>
          <w:rFonts w:ascii="Arial" w:hAnsi="Arial" w:cs="Arial"/>
          <w:sz w:val="20"/>
          <w:szCs w:val="20"/>
        </w:rPr>
        <w:t xml:space="preserve">not be easily understood. </w:t>
      </w:r>
    </w:p>
    <w:p w14:paraId="124F275A" w14:textId="1CB11FDE" w:rsidR="00765925" w:rsidRPr="00C411F9" w:rsidRDefault="0037707A" w:rsidP="00EC3A79">
      <w:pPr>
        <w:rPr>
          <w:rFonts w:ascii="Arial" w:hAnsi="Arial" w:cs="Arial"/>
          <w:sz w:val="20"/>
          <w:szCs w:val="20"/>
        </w:rPr>
      </w:pPr>
      <w:r w:rsidRPr="00C411F9">
        <w:rPr>
          <w:rFonts w:ascii="Arial" w:hAnsi="Arial" w:cs="Arial"/>
          <w:b/>
          <w:bCs/>
          <w:sz w:val="20"/>
          <w:szCs w:val="20"/>
        </w:rPr>
        <w:t>Section 2</w:t>
      </w:r>
      <w:r w:rsidRPr="00C411F9">
        <w:rPr>
          <w:rFonts w:ascii="Arial" w:hAnsi="Arial" w:cs="Arial"/>
          <w:sz w:val="20"/>
          <w:szCs w:val="20"/>
        </w:rPr>
        <w:t xml:space="preserve"> should include a brief outline of the family’s strengths and resources. If the PPS 2020 is completed at the time of the ISP, </w:t>
      </w:r>
      <w:r w:rsidR="00C610EA" w:rsidRPr="00C411F9">
        <w:rPr>
          <w:rFonts w:ascii="Arial" w:hAnsi="Arial" w:cs="Arial"/>
          <w:sz w:val="20"/>
          <w:szCs w:val="20"/>
        </w:rPr>
        <w:t>it</w:t>
      </w:r>
      <w:r w:rsidRPr="00C411F9">
        <w:rPr>
          <w:rFonts w:ascii="Arial" w:hAnsi="Arial" w:cs="Arial"/>
          <w:sz w:val="20"/>
          <w:szCs w:val="20"/>
        </w:rPr>
        <w:t xml:space="preserve"> may be attached as well.  Regardless of the completion of the PPS 2020, this section should be filled </w:t>
      </w:r>
      <w:r w:rsidR="0027207E" w:rsidRPr="00C411F9">
        <w:rPr>
          <w:rFonts w:ascii="Arial" w:hAnsi="Arial" w:cs="Arial"/>
          <w:sz w:val="20"/>
          <w:szCs w:val="20"/>
        </w:rPr>
        <w:t xml:space="preserve">out </w:t>
      </w:r>
      <w:r w:rsidRPr="00C411F9">
        <w:rPr>
          <w:rFonts w:ascii="Arial" w:hAnsi="Arial" w:cs="Arial"/>
          <w:sz w:val="20"/>
          <w:szCs w:val="20"/>
        </w:rPr>
        <w:t xml:space="preserve">with the family also </w:t>
      </w:r>
      <w:r w:rsidR="00EC1EAB" w:rsidRPr="00C411F9">
        <w:rPr>
          <w:rFonts w:ascii="Arial" w:hAnsi="Arial" w:cs="Arial"/>
          <w:sz w:val="20"/>
          <w:szCs w:val="20"/>
        </w:rPr>
        <w:t>identifying</w:t>
      </w:r>
      <w:r w:rsidRPr="00C411F9">
        <w:rPr>
          <w:rFonts w:ascii="Arial" w:hAnsi="Arial" w:cs="Arial"/>
          <w:sz w:val="20"/>
          <w:szCs w:val="20"/>
        </w:rPr>
        <w:t xml:space="preserve"> their strengths and resources.  </w:t>
      </w:r>
    </w:p>
    <w:p w14:paraId="01A5672A" w14:textId="0F618DCC" w:rsidR="008A30E7" w:rsidRPr="00C411F9" w:rsidRDefault="0037707A" w:rsidP="00EC3A79">
      <w:pPr>
        <w:rPr>
          <w:rFonts w:ascii="Arial" w:hAnsi="Arial" w:cs="Arial"/>
          <w:sz w:val="20"/>
          <w:szCs w:val="20"/>
        </w:rPr>
      </w:pPr>
      <w:r w:rsidRPr="00C411F9">
        <w:rPr>
          <w:rFonts w:ascii="Arial" w:hAnsi="Arial" w:cs="Arial"/>
          <w:sz w:val="20"/>
          <w:szCs w:val="20"/>
        </w:rPr>
        <w:t>Additional</w:t>
      </w:r>
      <w:r w:rsidR="00765925" w:rsidRPr="00C411F9">
        <w:rPr>
          <w:rFonts w:ascii="Arial" w:hAnsi="Arial" w:cs="Arial"/>
          <w:sz w:val="20"/>
          <w:szCs w:val="20"/>
        </w:rPr>
        <w:t>ly</w:t>
      </w:r>
      <w:r w:rsidRPr="00C411F9">
        <w:rPr>
          <w:rFonts w:ascii="Arial" w:hAnsi="Arial" w:cs="Arial"/>
          <w:sz w:val="20"/>
          <w:szCs w:val="20"/>
        </w:rPr>
        <w:t xml:space="preserve">, future dangers should be explored in this section. </w:t>
      </w:r>
      <w:r w:rsidR="00765925" w:rsidRPr="00C411F9">
        <w:rPr>
          <w:rFonts w:ascii="Arial" w:hAnsi="Arial" w:cs="Arial"/>
          <w:sz w:val="20"/>
          <w:szCs w:val="20"/>
        </w:rPr>
        <w:t xml:space="preserve">Danger statements explain what keeps DCF involved, and these should be simple statements of worry for the child(ren) now and into the future. The statement should capture worries about what could happen if nothing changes and are based on the worst fears for the safety of the child. Some components of this statement should include: who is worried; possible worrisome behavior by the adults/caregivers; and any possible negative impact for the child(ren) involved. </w:t>
      </w:r>
    </w:p>
    <w:p w14:paraId="417363F7" w14:textId="12A47726" w:rsidR="00433D0E" w:rsidRPr="00C411F9" w:rsidRDefault="00765925" w:rsidP="00EC3A79">
      <w:pPr>
        <w:rPr>
          <w:rFonts w:ascii="Arial" w:hAnsi="Arial" w:cs="Arial"/>
          <w:sz w:val="20"/>
          <w:szCs w:val="20"/>
        </w:rPr>
      </w:pPr>
      <w:r w:rsidRPr="00C411F9">
        <w:rPr>
          <w:rFonts w:ascii="Arial" w:hAnsi="Arial" w:cs="Arial"/>
          <w:b/>
          <w:bCs/>
          <w:sz w:val="20"/>
          <w:szCs w:val="20"/>
        </w:rPr>
        <w:t>Section 3</w:t>
      </w:r>
      <w:r w:rsidRPr="00C411F9">
        <w:rPr>
          <w:rFonts w:ascii="Arial" w:hAnsi="Arial" w:cs="Arial"/>
          <w:sz w:val="20"/>
          <w:szCs w:val="20"/>
        </w:rPr>
        <w:t xml:space="preserve"> should </w:t>
      </w:r>
      <w:r w:rsidR="00433D0E" w:rsidRPr="00C411F9">
        <w:rPr>
          <w:rFonts w:ascii="Arial" w:hAnsi="Arial" w:cs="Arial"/>
          <w:sz w:val="20"/>
          <w:szCs w:val="20"/>
        </w:rPr>
        <w:t xml:space="preserve">provide the family </w:t>
      </w:r>
      <w:r w:rsidRPr="00C411F9">
        <w:rPr>
          <w:rFonts w:ascii="Arial" w:hAnsi="Arial" w:cs="Arial"/>
          <w:sz w:val="20"/>
          <w:szCs w:val="20"/>
        </w:rPr>
        <w:t>one to three immediate</w:t>
      </w:r>
      <w:r w:rsidR="00433D0E" w:rsidRPr="00C411F9">
        <w:rPr>
          <w:rFonts w:ascii="Arial" w:hAnsi="Arial" w:cs="Arial"/>
          <w:sz w:val="20"/>
          <w:szCs w:val="20"/>
        </w:rPr>
        <w:t xml:space="preserve"> and easily obtainable</w:t>
      </w:r>
      <w:r w:rsidRPr="00C411F9">
        <w:rPr>
          <w:rFonts w:ascii="Arial" w:hAnsi="Arial" w:cs="Arial"/>
          <w:sz w:val="20"/>
          <w:szCs w:val="20"/>
        </w:rPr>
        <w:t xml:space="preserve"> actions steps </w:t>
      </w:r>
      <w:r w:rsidR="00433D0E" w:rsidRPr="00C411F9">
        <w:rPr>
          <w:rFonts w:ascii="Arial" w:hAnsi="Arial" w:cs="Arial"/>
          <w:sz w:val="20"/>
          <w:szCs w:val="20"/>
        </w:rPr>
        <w:t>they</w:t>
      </w:r>
      <w:r w:rsidRPr="00C411F9">
        <w:rPr>
          <w:rFonts w:ascii="Arial" w:hAnsi="Arial" w:cs="Arial"/>
          <w:sz w:val="20"/>
          <w:szCs w:val="20"/>
        </w:rPr>
        <w:t xml:space="preserve"> can begin working on </w:t>
      </w:r>
      <w:r w:rsidR="00433D0E" w:rsidRPr="00C411F9">
        <w:rPr>
          <w:rFonts w:ascii="Arial" w:hAnsi="Arial" w:cs="Arial"/>
          <w:sz w:val="20"/>
          <w:szCs w:val="20"/>
        </w:rPr>
        <w:t xml:space="preserve">while DCF and CWCMP continue to work alongside the family. These may include court ordered steps.  </w:t>
      </w:r>
      <w:r w:rsidR="00EC1EAB" w:rsidRPr="00C411F9">
        <w:rPr>
          <w:rFonts w:ascii="Arial" w:hAnsi="Arial" w:cs="Arial"/>
          <w:sz w:val="20"/>
          <w:szCs w:val="20"/>
        </w:rPr>
        <w:t>Each</w:t>
      </w:r>
      <w:r w:rsidR="00433D0E" w:rsidRPr="00C411F9">
        <w:rPr>
          <w:rFonts w:ascii="Arial" w:hAnsi="Arial" w:cs="Arial"/>
          <w:sz w:val="20"/>
          <w:szCs w:val="20"/>
        </w:rPr>
        <w:t xml:space="preserve"> step should be described in </w:t>
      </w:r>
      <w:r w:rsidR="00EC1EAB" w:rsidRPr="00C411F9">
        <w:rPr>
          <w:rFonts w:ascii="Arial" w:hAnsi="Arial" w:cs="Arial"/>
          <w:sz w:val="20"/>
          <w:szCs w:val="20"/>
        </w:rPr>
        <w:t>detail,</w:t>
      </w:r>
      <w:r w:rsidR="00433D0E" w:rsidRPr="00C411F9">
        <w:rPr>
          <w:rFonts w:ascii="Arial" w:hAnsi="Arial" w:cs="Arial"/>
          <w:sz w:val="20"/>
          <w:szCs w:val="20"/>
        </w:rPr>
        <w:t xml:space="preserve"> so the family is aware of the expectation</w:t>
      </w:r>
      <w:r w:rsidR="00EC1EAB" w:rsidRPr="00C411F9">
        <w:rPr>
          <w:rFonts w:ascii="Arial" w:hAnsi="Arial" w:cs="Arial"/>
          <w:sz w:val="20"/>
          <w:szCs w:val="20"/>
        </w:rPr>
        <w:t>s</w:t>
      </w:r>
      <w:r w:rsidR="00433D0E" w:rsidRPr="00C411F9">
        <w:rPr>
          <w:rFonts w:ascii="Arial" w:hAnsi="Arial" w:cs="Arial"/>
          <w:sz w:val="20"/>
          <w:szCs w:val="20"/>
        </w:rPr>
        <w:t xml:space="preserve">. </w:t>
      </w:r>
      <w:r w:rsidR="00EC1EAB" w:rsidRPr="00C411F9">
        <w:rPr>
          <w:rFonts w:ascii="Arial" w:hAnsi="Arial" w:cs="Arial"/>
          <w:sz w:val="20"/>
          <w:szCs w:val="20"/>
        </w:rPr>
        <w:t>It should be clear w</w:t>
      </w:r>
      <w:r w:rsidR="00433D0E" w:rsidRPr="00C411F9">
        <w:rPr>
          <w:rFonts w:ascii="Arial" w:hAnsi="Arial" w:cs="Arial"/>
          <w:sz w:val="20"/>
          <w:szCs w:val="20"/>
        </w:rPr>
        <w:t>ho is to participate</w:t>
      </w:r>
      <w:r w:rsidR="00EC1EAB" w:rsidRPr="00C411F9">
        <w:rPr>
          <w:rFonts w:ascii="Arial" w:hAnsi="Arial" w:cs="Arial"/>
          <w:sz w:val="20"/>
          <w:szCs w:val="20"/>
        </w:rPr>
        <w:t xml:space="preserve"> in the steps, who is responsible for completing which step</w:t>
      </w:r>
      <w:r w:rsidR="00433D0E" w:rsidRPr="00C411F9">
        <w:rPr>
          <w:rFonts w:ascii="Arial" w:hAnsi="Arial" w:cs="Arial"/>
          <w:sz w:val="20"/>
          <w:szCs w:val="20"/>
        </w:rPr>
        <w:t xml:space="preserve"> and a</w:t>
      </w:r>
      <w:r w:rsidR="0027207E" w:rsidRPr="00C411F9">
        <w:rPr>
          <w:rFonts w:ascii="Arial" w:hAnsi="Arial" w:cs="Arial"/>
          <w:sz w:val="20"/>
          <w:szCs w:val="20"/>
        </w:rPr>
        <w:t>n</w:t>
      </w:r>
      <w:r w:rsidR="00433D0E" w:rsidRPr="00C411F9">
        <w:rPr>
          <w:rFonts w:ascii="Arial" w:hAnsi="Arial" w:cs="Arial"/>
          <w:sz w:val="20"/>
          <w:szCs w:val="20"/>
        </w:rPr>
        <w:t xml:space="preserve"> estimated completion date </w:t>
      </w:r>
      <w:r w:rsidR="00C610EA" w:rsidRPr="00C411F9">
        <w:rPr>
          <w:rFonts w:ascii="Arial" w:hAnsi="Arial" w:cs="Arial"/>
          <w:sz w:val="20"/>
          <w:szCs w:val="20"/>
        </w:rPr>
        <w:t xml:space="preserve">should be </w:t>
      </w:r>
      <w:r w:rsidR="00433D0E" w:rsidRPr="00C411F9">
        <w:rPr>
          <w:rFonts w:ascii="Arial" w:hAnsi="Arial" w:cs="Arial"/>
          <w:sz w:val="20"/>
          <w:szCs w:val="20"/>
        </w:rPr>
        <w:t xml:space="preserve">provided. </w:t>
      </w:r>
    </w:p>
    <w:p w14:paraId="02CECCEF" w14:textId="533CA285" w:rsidR="00765925" w:rsidRPr="00C411F9" w:rsidRDefault="00433D0E" w:rsidP="00EC3A79">
      <w:pPr>
        <w:rPr>
          <w:rFonts w:ascii="Arial" w:hAnsi="Arial" w:cs="Arial"/>
          <w:sz w:val="20"/>
          <w:szCs w:val="20"/>
        </w:rPr>
      </w:pPr>
      <w:r w:rsidRPr="00C411F9">
        <w:rPr>
          <w:rFonts w:ascii="Arial" w:hAnsi="Arial" w:cs="Arial"/>
          <w:sz w:val="20"/>
          <w:szCs w:val="20"/>
        </w:rPr>
        <w:t xml:space="preserve">As noted previously, </w:t>
      </w:r>
      <w:r w:rsidR="00EC1EAB" w:rsidRPr="00C411F9">
        <w:rPr>
          <w:rFonts w:ascii="Arial" w:hAnsi="Arial" w:cs="Arial"/>
          <w:sz w:val="20"/>
          <w:szCs w:val="20"/>
        </w:rPr>
        <w:t xml:space="preserve">once the family agrees to these action steps, family members </w:t>
      </w:r>
      <w:r w:rsidRPr="00C411F9">
        <w:rPr>
          <w:rFonts w:ascii="Arial" w:hAnsi="Arial" w:cs="Arial"/>
          <w:sz w:val="20"/>
          <w:szCs w:val="20"/>
        </w:rPr>
        <w:t>are to receive a</w:t>
      </w:r>
      <w:r w:rsidR="00EC1EAB" w:rsidRPr="00C411F9">
        <w:rPr>
          <w:rFonts w:ascii="Arial" w:hAnsi="Arial" w:cs="Arial"/>
          <w:sz w:val="20"/>
          <w:szCs w:val="20"/>
        </w:rPr>
        <w:t xml:space="preserve"> completed</w:t>
      </w:r>
      <w:r w:rsidRPr="00C411F9">
        <w:rPr>
          <w:rFonts w:ascii="Arial" w:hAnsi="Arial" w:cs="Arial"/>
          <w:sz w:val="20"/>
          <w:szCs w:val="20"/>
        </w:rPr>
        <w:t xml:space="preserve"> copy of the </w:t>
      </w:r>
      <w:r w:rsidR="00EC1EAB" w:rsidRPr="00C411F9">
        <w:rPr>
          <w:rFonts w:ascii="Arial" w:hAnsi="Arial" w:cs="Arial"/>
          <w:sz w:val="20"/>
          <w:szCs w:val="20"/>
        </w:rPr>
        <w:t>form</w:t>
      </w:r>
      <w:r w:rsidRPr="00C411F9">
        <w:rPr>
          <w:rFonts w:ascii="Arial" w:hAnsi="Arial" w:cs="Arial"/>
          <w:sz w:val="20"/>
          <w:szCs w:val="20"/>
        </w:rPr>
        <w:t xml:space="preserve">.  These steps </w:t>
      </w:r>
      <w:r w:rsidR="00080D6B" w:rsidRPr="00C411F9">
        <w:rPr>
          <w:rFonts w:ascii="Arial" w:hAnsi="Arial" w:cs="Arial"/>
          <w:sz w:val="20"/>
          <w:szCs w:val="20"/>
        </w:rPr>
        <w:t>should be a way for the</w:t>
      </w:r>
      <w:r w:rsidRPr="00C411F9">
        <w:rPr>
          <w:rFonts w:ascii="Arial" w:hAnsi="Arial" w:cs="Arial"/>
          <w:sz w:val="20"/>
          <w:szCs w:val="20"/>
        </w:rPr>
        <w:t xml:space="preserve"> family</w:t>
      </w:r>
      <w:r w:rsidR="00080D6B" w:rsidRPr="00C411F9">
        <w:rPr>
          <w:rFonts w:ascii="Arial" w:hAnsi="Arial" w:cs="Arial"/>
          <w:sz w:val="20"/>
          <w:szCs w:val="20"/>
        </w:rPr>
        <w:t xml:space="preserve"> to</w:t>
      </w:r>
      <w:r w:rsidRPr="00C411F9">
        <w:rPr>
          <w:rFonts w:ascii="Arial" w:hAnsi="Arial" w:cs="Arial"/>
          <w:sz w:val="20"/>
          <w:szCs w:val="20"/>
        </w:rPr>
        <w:t xml:space="preserve"> </w:t>
      </w:r>
      <w:r w:rsidR="00EC1EAB" w:rsidRPr="00C411F9">
        <w:rPr>
          <w:rFonts w:ascii="Arial" w:hAnsi="Arial" w:cs="Arial"/>
          <w:sz w:val="20"/>
          <w:szCs w:val="20"/>
        </w:rPr>
        <w:t>begin working toward</w:t>
      </w:r>
      <w:r w:rsidRPr="00C411F9">
        <w:rPr>
          <w:rFonts w:ascii="Arial" w:hAnsi="Arial" w:cs="Arial"/>
          <w:sz w:val="20"/>
          <w:szCs w:val="20"/>
        </w:rPr>
        <w:t xml:space="preserve"> </w:t>
      </w:r>
      <w:r w:rsidR="00D53C65" w:rsidRPr="00C411F9">
        <w:rPr>
          <w:rFonts w:ascii="Arial" w:hAnsi="Arial" w:cs="Arial"/>
          <w:sz w:val="20"/>
          <w:szCs w:val="20"/>
        </w:rPr>
        <w:t>achieving</w:t>
      </w:r>
      <w:r w:rsidRPr="00C411F9">
        <w:rPr>
          <w:rFonts w:ascii="Arial" w:hAnsi="Arial" w:cs="Arial"/>
          <w:sz w:val="20"/>
          <w:szCs w:val="20"/>
        </w:rPr>
        <w:t xml:space="preserve"> </w:t>
      </w:r>
      <w:r w:rsidR="00080D6B" w:rsidRPr="00C411F9">
        <w:rPr>
          <w:rFonts w:ascii="Arial" w:hAnsi="Arial" w:cs="Arial"/>
          <w:sz w:val="20"/>
          <w:szCs w:val="20"/>
        </w:rPr>
        <w:t>timely reunification</w:t>
      </w:r>
      <w:r w:rsidRPr="00C411F9">
        <w:rPr>
          <w:rFonts w:ascii="Arial" w:hAnsi="Arial" w:cs="Arial"/>
          <w:sz w:val="20"/>
          <w:szCs w:val="20"/>
        </w:rPr>
        <w:t xml:space="preserve">.  </w:t>
      </w:r>
    </w:p>
    <w:p w14:paraId="52988F5E" w14:textId="1559AC52" w:rsidR="00D53C65" w:rsidRPr="00C411F9" w:rsidRDefault="00D53C65" w:rsidP="00EC3A79">
      <w:pPr>
        <w:rPr>
          <w:rFonts w:ascii="Arial" w:hAnsi="Arial" w:cs="Arial"/>
          <w:sz w:val="20"/>
          <w:szCs w:val="20"/>
        </w:rPr>
      </w:pPr>
      <w:r w:rsidRPr="00C411F9">
        <w:rPr>
          <w:rFonts w:ascii="Arial" w:hAnsi="Arial" w:cs="Arial"/>
          <w:b/>
          <w:bCs/>
          <w:sz w:val="20"/>
          <w:szCs w:val="20"/>
        </w:rPr>
        <w:t>Section 4</w:t>
      </w:r>
      <w:r w:rsidRPr="00C411F9">
        <w:rPr>
          <w:rFonts w:ascii="Arial" w:hAnsi="Arial" w:cs="Arial"/>
          <w:sz w:val="20"/>
          <w:szCs w:val="20"/>
        </w:rPr>
        <w:t xml:space="preserve"> </w:t>
      </w:r>
      <w:r w:rsidR="00080D6B" w:rsidRPr="00C411F9">
        <w:rPr>
          <w:rFonts w:ascii="Arial" w:hAnsi="Arial" w:cs="Arial"/>
          <w:sz w:val="20"/>
          <w:szCs w:val="20"/>
        </w:rPr>
        <w:t xml:space="preserve">will </w:t>
      </w:r>
      <w:r w:rsidR="00EC1EAB" w:rsidRPr="00C411F9">
        <w:rPr>
          <w:rFonts w:ascii="Arial" w:hAnsi="Arial" w:cs="Arial"/>
          <w:sz w:val="20"/>
          <w:szCs w:val="20"/>
        </w:rPr>
        <w:t>provide</w:t>
      </w:r>
      <w:r w:rsidR="00080D6B" w:rsidRPr="00C411F9">
        <w:rPr>
          <w:rFonts w:ascii="Arial" w:hAnsi="Arial" w:cs="Arial"/>
          <w:sz w:val="20"/>
          <w:szCs w:val="20"/>
        </w:rPr>
        <w:t xml:space="preserve"> the family </w:t>
      </w:r>
      <w:r w:rsidR="00EC1EAB" w:rsidRPr="00C411F9">
        <w:rPr>
          <w:rFonts w:ascii="Arial" w:hAnsi="Arial" w:cs="Arial"/>
          <w:sz w:val="20"/>
          <w:szCs w:val="20"/>
        </w:rPr>
        <w:t>knowledge as to</w:t>
      </w:r>
      <w:r w:rsidR="00080D6B" w:rsidRPr="00C411F9">
        <w:rPr>
          <w:rFonts w:ascii="Arial" w:hAnsi="Arial" w:cs="Arial"/>
          <w:sz w:val="20"/>
          <w:szCs w:val="20"/>
        </w:rPr>
        <w:t xml:space="preserve"> when they will see each other</w:t>
      </w:r>
      <w:r w:rsidR="00EC1EAB" w:rsidRPr="00C411F9">
        <w:rPr>
          <w:rFonts w:ascii="Arial" w:hAnsi="Arial" w:cs="Arial"/>
          <w:sz w:val="20"/>
          <w:szCs w:val="20"/>
        </w:rPr>
        <w:t xml:space="preserve"> again</w:t>
      </w:r>
      <w:r w:rsidR="008F111E" w:rsidRPr="00C411F9">
        <w:rPr>
          <w:rFonts w:ascii="Arial" w:hAnsi="Arial" w:cs="Arial"/>
          <w:sz w:val="20"/>
          <w:szCs w:val="20"/>
        </w:rPr>
        <w:t xml:space="preserve">.  Unless there is a court order </w:t>
      </w:r>
      <w:r w:rsidR="00080D6B" w:rsidRPr="00C411F9">
        <w:rPr>
          <w:rFonts w:ascii="Arial" w:hAnsi="Arial" w:cs="Arial"/>
          <w:sz w:val="20"/>
          <w:szCs w:val="20"/>
        </w:rPr>
        <w:t>directing otherwise</w:t>
      </w:r>
      <w:r w:rsidR="008F111E" w:rsidRPr="00C411F9">
        <w:rPr>
          <w:rFonts w:ascii="Arial" w:hAnsi="Arial" w:cs="Arial"/>
          <w:sz w:val="20"/>
          <w:szCs w:val="20"/>
        </w:rPr>
        <w:t xml:space="preserve">, a visitation should occur as quickly as possible.  </w:t>
      </w:r>
      <w:r w:rsidR="00C610EA" w:rsidRPr="00C411F9">
        <w:rPr>
          <w:rFonts w:ascii="Arial" w:hAnsi="Arial" w:cs="Arial"/>
          <w:sz w:val="20"/>
          <w:szCs w:val="20"/>
        </w:rPr>
        <w:t>CW</w:t>
      </w:r>
      <w:r w:rsidR="008F111E" w:rsidRPr="00C411F9">
        <w:rPr>
          <w:rFonts w:ascii="Arial" w:hAnsi="Arial" w:cs="Arial"/>
          <w:sz w:val="20"/>
          <w:szCs w:val="20"/>
        </w:rPr>
        <w:t>CMPs can also use the time during the IFM to discuss the Icebreaker Conversation and schedule</w:t>
      </w:r>
      <w:r w:rsidR="0027207E" w:rsidRPr="00C411F9">
        <w:rPr>
          <w:rFonts w:ascii="Arial" w:hAnsi="Arial" w:cs="Arial"/>
          <w:sz w:val="20"/>
          <w:szCs w:val="20"/>
        </w:rPr>
        <w:t>,</w:t>
      </w:r>
      <w:r w:rsidR="008F111E" w:rsidRPr="00C411F9">
        <w:rPr>
          <w:rFonts w:ascii="Arial" w:hAnsi="Arial" w:cs="Arial"/>
          <w:sz w:val="20"/>
          <w:szCs w:val="20"/>
        </w:rPr>
        <w:t xml:space="preserve"> if possible. </w:t>
      </w:r>
    </w:p>
    <w:p w14:paraId="41C0D8E0" w14:textId="6C46EC88" w:rsidR="008F111E" w:rsidRPr="008F111E" w:rsidRDefault="008F111E" w:rsidP="00EC3A79">
      <w:pPr>
        <w:rPr>
          <w:rFonts w:ascii="Arial" w:hAnsi="Arial" w:cs="Arial"/>
          <w:sz w:val="20"/>
          <w:szCs w:val="20"/>
        </w:rPr>
      </w:pPr>
      <w:r w:rsidRPr="00C411F9">
        <w:rPr>
          <w:rFonts w:ascii="Arial" w:hAnsi="Arial" w:cs="Arial"/>
          <w:b/>
          <w:bCs/>
          <w:sz w:val="20"/>
          <w:szCs w:val="20"/>
        </w:rPr>
        <w:t>Section 5</w:t>
      </w:r>
      <w:r w:rsidRPr="00C411F9">
        <w:rPr>
          <w:rFonts w:ascii="Arial" w:hAnsi="Arial" w:cs="Arial"/>
          <w:sz w:val="20"/>
          <w:szCs w:val="20"/>
        </w:rPr>
        <w:t xml:space="preserve"> is where participation of those involved in the IFM and discussion of the ISP is captured. It is imperative to include a child or children, or at the very least capture any of their input or comments in this section. </w:t>
      </w:r>
      <w:r w:rsidR="0027207E" w:rsidRPr="00C411F9">
        <w:rPr>
          <w:rFonts w:ascii="Arial" w:hAnsi="Arial" w:cs="Arial"/>
          <w:sz w:val="20"/>
          <w:szCs w:val="20"/>
        </w:rPr>
        <w:t>Further</w:t>
      </w:r>
      <w:r w:rsidRPr="00C411F9">
        <w:rPr>
          <w:rFonts w:ascii="Arial" w:hAnsi="Arial" w:cs="Arial"/>
          <w:sz w:val="20"/>
          <w:szCs w:val="20"/>
        </w:rPr>
        <w:t xml:space="preserve">, a child or children who are 14 and older </w:t>
      </w:r>
      <w:r w:rsidR="00EC1EAB" w:rsidRPr="00C411F9">
        <w:rPr>
          <w:rFonts w:ascii="Arial" w:hAnsi="Arial" w:cs="Arial"/>
          <w:sz w:val="20"/>
          <w:szCs w:val="20"/>
        </w:rPr>
        <w:t>shall</w:t>
      </w:r>
      <w:r w:rsidRPr="00C411F9">
        <w:rPr>
          <w:rFonts w:ascii="Arial" w:hAnsi="Arial" w:cs="Arial"/>
          <w:sz w:val="20"/>
          <w:szCs w:val="20"/>
        </w:rPr>
        <w:t xml:space="preserve"> receive the Appendix 7D.  Parent’s input and comments may also be captured in this section.</w:t>
      </w:r>
      <w:r w:rsidRPr="008F111E">
        <w:rPr>
          <w:rFonts w:ascii="Arial" w:hAnsi="Arial" w:cs="Arial"/>
          <w:sz w:val="20"/>
          <w:szCs w:val="20"/>
        </w:rPr>
        <w:t xml:space="preserve"> </w:t>
      </w:r>
    </w:p>
    <w:sectPr w:rsidR="008F111E" w:rsidRPr="008F11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DDB3" w14:textId="77777777" w:rsidR="00EC3A79" w:rsidRDefault="00EC3A79" w:rsidP="00EC3A79">
      <w:pPr>
        <w:spacing w:after="0" w:line="240" w:lineRule="auto"/>
      </w:pPr>
      <w:r>
        <w:separator/>
      </w:r>
    </w:p>
  </w:endnote>
  <w:endnote w:type="continuationSeparator" w:id="0">
    <w:p w14:paraId="78C9C25E" w14:textId="77777777" w:rsidR="00EC3A79" w:rsidRDefault="00EC3A79" w:rsidP="00EC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2A4E" w14:textId="77777777" w:rsidR="00C741D4" w:rsidRDefault="00C74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EE5A" w14:textId="77777777" w:rsidR="00C741D4" w:rsidRDefault="00C74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525A" w14:textId="77777777" w:rsidR="00C741D4" w:rsidRDefault="00C74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039A" w14:textId="77777777" w:rsidR="00EC3A79" w:rsidRDefault="00EC3A79" w:rsidP="00EC3A79">
      <w:pPr>
        <w:spacing w:after="0" w:line="240" w:lineRule="auto"/>
      </w:pPr>
      <w:r>
        <w:separator/>
      </w:r>
    </w:p>
  </w:footnote>
  <w:footnote w:type="continuationSeparator" w:id="0">
    <w:p w14:paraId="2D8AE324" w14:textId="77777777" w:rsidR="00EC3A79" w:rsidRDefault="00EC3A79" w:rsidP="00EC3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8544" w14:textId="77777777" w:rsidR="00C741D4" w:rsidRDefault="00C74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22"/>
      <w:gridCol w:w="3787"/>
      <w:gridCol w:w="2651"/>
    </w:tblGrid>
    <w:tr w:rsidR="00EC3A79" w:rsidRPr="00C610EA" w14:paraId="7D89DFDE" w14:textId="77777777" w:rsidTr="00501F66">
      <w:trPr>
        <w:trHeight w:val="450"/>
      </w:trPr>
      <w:tc>
        <w:tcPr>
          <w:tcW w:w="3438" w:type="dxa"/>
        </w:tcPr>
        <w:p w14:paraId="7F7739DB" w14:textId="77777777" w:rsidR="00EC3A79" w:rsidRPr="00C411F9" w:rsidRDefault="00EC3A79" w:rsidP="00EC3A79">
          <w:pPr>
            <w:tabs>
              <w:tab w:val="center" w:pos="4680"/>
              <w:tab w:val="right" w:pos="9360"/>
            </w:tabs>
            <w:spacing w:after="0" w:line="240" w:lineRule="auto"/>
            <w:rPr>
              <w:rFonts w:ascii="Arial" w:eastAsia="Times New Roman" w:hAnsi="Arial" w:cs="Arial"/>
              <w:sz w:val="16"/>
              <w:szCs w:val="16"/>
            </w:rPr>
          </w:pPr>
          <w:r w:rsidRPr="00C411F9">
            <w:rPr>
              <w:rFonts w:ascii="Arial" w:eastAsia="Times New Roman" w:hAnsi="Arial" w:cs="Arial"/>
              <w:sz w:val="16"/>
              <w:szCs w:val="16"/>
            </w:rPr>
            <w:t>State of Kansas</w:t>
          </w:r>
        </w:p>
        <w:p w14:paraId="1BF384AA" w14:textId="77777777" w:rsidR="00EC3A79" w:rsidRPr="00C411F9" w:rsidRDefault="00EC3A79" w:rsidP="00EC3A79">
          <w:pPr>
            <w:tabs>
              <w:tab w:val="center" w:pos="4680"/>
              <w:tab w:val="right" w:pos="9360"/>
            </w:tabs>
            <w:spacing w:after="0" w:line="240" w:lineRule="auto"/>
            <w:rPr>
              <w:rFonts w:ascii="Arial" w:eastAsia="Times New Roman" w:hAnsi="Arial" w:cs="Arial"/>
              <w:sz w:val="16"/>
              <w:szCs w:val="16"/>
            </w:rPr>
          </w:pPr>
          <w:r w:rsidRPr="00C411F9">
            <w:rPr>
              <w:rFonts w:ascii="Arial" w:eastAsia="Times New Roman" w:hAnsi="Arial" w:cs="Arial"/>
              <w:sz w:val="16"/>
              <w:szCs w:val="16"/>
            </w:rPr>
            <w:t>Department for Children and Families</w:t>
          </w:r>
        </w:p>
        <w:p w14:paraId="68353C35" w14:textId="77777777" w:rsidR="00EC3A79" w:rsidRPr="00C411F9" w:rsidRDefault="00EC3A79" w:rsidP="00EC3A79">
          <w:pPr>
            <w:tabs>
              <w:tab w:val="center" w:pos="4680"/>
              <w:tab w:val="right" w:pos="9360"/>
            </w:tabs>
            <w:spacing w:after="0" w:line="240" w:lineRule="auto"/>
            <w:rPr>
              <w:rFonts w:ascii="Arial" w:eastAsia="Times New Roman" w:hAnsi="Arial" w:cs="Arial"/>
              <w:sz w:val="16"/>
              <w:szCs w:val="16"/>
            </w:rPr>
          </w:pPr>
          <w:r w:rsidRPr="00C411F9">
            <w:rPr>
              <w:rFonts w:ascii="Arial" w:eastAsia="Times New Roman" w:hAnsi="Arial" w:cs="Arial"/>
              <w:sz w:val="16"/>
              <w:szCs w:val="16"/>
            </w:rPr>
            <w:t>Prevention and Protection Services</w:t>
          </w:r>
        </w:p>
      </w:tc>
      <w:tc>
        <w:tcPr>
          <w:tcW w:w="4770" w:type="dxa"/>
        </w:tcPr>
        <w:p w14:paraId="5D539DE9" w14:textId="77777777" w:rsidR="00EC3A79" w:rsidRPr="00C411F9" w:rsidRDefault="00EC3A79" w:rsidP="00EC3A79">
          <w:pPr>
            <w:tabs>
              <w:tab w:val="center" w:pos="4680"/>
              <w:tab w:val="right" w:pos="9360"/>
            </w:tabs>
            <w:spacing w:before="120" w:after="0" w:line="240" w:lineRule="auto"/>
            <w:jc w:val="center"/>
            <w:rPr>
              <w:rFonts w:ascii="Arial" w:eastAsia="Times New Roman" w:hAnsi="Arial" w:cs="Arial"/>
              <w:sz w:val="16"/>
              <w:szCs w:val="16"/>
            </w:rPr>
          </w:pPr>
        </w:p>
      </w:tc>
      <w:tc>
        <w:tcPr>
          <w:tcW w:w="3096" w:type="dxa"/>
        </w:tcPr>
        <w:p w14:paraId="6BDDD99F" w14:textId="77777777" w:rsidR="00EC3A79" w:rsidRPr="00C411F9" w:rsidRDefault="00EC3A79" w:rsidP="00EC3A79">
          <w:pPr>
            <w:tabs>
              <w:tab w:val="center" w:pos="4680"/>
              <w:tab w:val="right" w:pos="9360"/>
            </w:tabs>
            <w:spacing w:after="0" w:line="240" w:lineRule="auto"/>
            <w:jc w:val="right"/>
            <w:rPr>
              <w:rFonts w:ascii="Arial" w:eastAsia="Times New Roman" w:hAnsi="Arial" w:cs="Arial"/>
              <w:sz w:val="16"/>
              <w:szCs w:val="16"/>
            </w:rPr>
          </w:pPr>
          <w:r w:rsidRPr="00C411F9">
            <w:rPr>
              <w:rFonts w:ascii="Arial" w:eastAsia="Times New Roman" w:hAnsi="Arial" w:cs="Arial"/>
              <w:sz w:val="16"/>
              <w:szCs w:val="16"/>
            </w:rPr>
            <w:t>PPS 3031 Instructions</w:t>
          </w:r>
        </w:p>
        <w:p w14:paraId="38F28AC5" w14:textId="77777777" w:rsidR="00EC3A79" w:rsidRPr="00C411F9" w:rsidRDefault="00EC3A79" w:rsidP="00EC3A79">
          <w:pPr>
            <w:tabs>
              <w:tab w:val="center" w:pos="4680"/>
              <w:tab w:val="right" w:pos="9360"/>
            </w:tabs>
            <w:spacing w:after="0" w:line="240" w:lineRule="auto"/>
            <w:jc w:val="right"/>
            <w:rPr>
              <w:rFonts w:ascii="Arial" w:eastAsia="Times New Roman" w:hAnsi="Arial" w:cs="Arial"/>
              <w:sz w:val="16"/>
              <w:szCs w:val="16"/>
            </w:rPr>
          </w:pPr>
          <w:r w:rsidRPr="00C411F9">
            <w:rPr>
              <w:rFonts w:ascii="Arial" w:eastAsia="Times New Roman" w:hAnsi="Arial" w:cs="Arial"/>
              <w:sz w:val="16"/>
              <w:szCs w:val="16"/>
            </w:rPr>
            <w:t>July 2022</w:t>
          </w:r>
        </w:p>
        <w:p w14:paraId="4BC27185" w14:textId="54115E17" w:rsidR="00EC3A79" w:rsidRPr="00C411F9" w:rsidRDefault="00EC3A79" w:rsidP="00EC3A79">
          <w:pPr>
            <w:spacing w:after="0" w:line="240" w:lineRule="auto"/>
            <w:jc w:val="right"/>
            <w:rPr>
              <w:rFonts w:ascii="Arial" w:eastAsia="Times New Roman" w:hAnsi="Arial" w:cs="Arial"/>
              <w:sz w:val="16"/>
              <w:szCs w:val="16"/>
            </w:rPr>
          </w:pPr>
          <w:r w:rsidRPr="00C411F9">
            <w:rPr>
              <w:rFonts w:ascii="Arial" w:eastAsia="Times New Roman" w:hAnsi="Arial" w:cs="Arial"/>
              <w:sz w:val="16"/>
              <w:szCs w:val="16"/>
            </w:rPr>
            <w:t xml:space="preserve">Page </w:t>
          </w:r>
          <w:r w:rsidRPr="00C411F9">
            <w:rPr>
              <w:rFonts w:ascii="Arial" w:eastAsia="Times New Roman" w:hAnsi="Arial" w:cs="Arial"/>
              <w:sz w:val="16"/>
              <w:szCs w:val="16"/>
            </w:rPr>
            <w:fldChar w:fldCharType="begin"/>
          </w:r>
          <w:r w:rsidRPr="00C411F9">
            <w:rPr>
              <w:rFonts w:ascii="Arial" w:eastAsia="Times New Roman" w:hAnsi="Arial" w:cs="Arial"/>
              <w:sz w:val="16"/>
              <w:szCs w:val="16"/>
            </w:rPr>
            <w:instrText xml:space="preserve"> PAGE   \* MERGEFORMAT </w:instrText>
          </w:r>
          <w:r w:rsidRPr="00C411F9">
            <w:rPr>
              <w:rFonts w:ascii="Arial" w:eastAsia="Times New Roman" w:hAnsi="Arial" w:cs="Arial"/>
              <w:sz w:val="16"/>
              <w:szCs w:val="16"/>
            </w:rPr>
            <w:fldChar w:fldCharType="separate"/>
          </w:r>
          <w:r w:rsidRPr="00C411F9">
            <w:rPr>
              <w:rFonts w:ascii="Arial" w:eastAsia="Times New Roman" w:hAnsi="Arial" w:cs="Arial"/>
              <w:noProof/>
              <w:sz w:val="16"/>
              <w:szCs w:val="16"/>
            </w:rPr>
            <w:t>1</w:t>
          </w:r>
          <w:r w:rsidRPr="00C411F9">
            <w:rPr>
              <w:rFonts w:ascii="Arial" w:eastAsia="Times New Roman" w:hAnsi="Arial" w:cs="Arial"/>
              <w:noProof/>
              <w:sz w:val="16"/>
              <w:szCs w:val="16"/>
            </w:rPr>
            <w:fldChar w:fldCharType="end"/>
          </w:r>
          <w:r w:rsidRPr="00C411F9">
            <w:rPr>
              <w:rFonts w:ascii="Arial" w:eastAsia="Times New Roman" w:hAnsi="Arial" w:cs="Arial"/>
              <w:noProof/>
              <w:sz w:val="16"/>
              <w:szCs w:val="16"/>
            </w:rPr>
            <w:t xml:space="preserve"> </w:t>
          </w:r>
          <w:r w:rsidRPr="00C411F9">
            <w:rPr>
              <w:rFonts w:ascii="Arial" w:eastAsia="Times New Roman" w:hAnsi="Arial" w:cs="Arial"/>
              <w:sz w:val="16"/>
              <w:szCs w:val="16"/>
            </w:rPr>
            <w:t xml:space="preserve">of </w:t>
          </w:r>
          <w:r w:rsidR="00C741D4">
            <w:rPr>
              <w:rFonts w:ascii="Arial" w:eastAsia="Times New Roman" w:hAnsi="Arial" w:cs="Arial"/>
              <w:sz w:val="16"/>
              <w:szCs w:val="16"/>
            </w:rPr>
            <w:t>1</w:t>
          </w:r>
          <w:r w:rsidRPr="00C411F9">
            <w:rPr>
              <w:rFonts w:ascii="Arial" w:eastAsia="Times New Roman" w:hAnsi="Arial" w:cs="Arial"/>
              <w:sz w:val="16"/>
              <w:szCs w:val="16"/>
            </w:rPr>
            <w:t xml:space="preserve"> </w:t>
          </w:r>
        </w:p>
      </w:tc>
    </w:tr>
  </w:tbl>
  <w:p w14:paraId="2D5E3EB6" w14:textId="77777777" w:rsidR="00EC3A79" w:rsidRDefault="00EC3A79" w:rsidP="008F1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BCD4" w14:textId="77777777" w:rsidR="00C741D4" w:rsidRDefault="00C741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79"/>
    <w:rsid w:val="00080D6B"/>
    <w:rsid w:val="0027207E"/>
    <w:rsid w:val="0037707A"/>
    <w:rsid w:val="00433D0E"/>
    <w:rsid w:val="00765925"/>
    <w:rsid w:val="008A30E7"/>
    <w:rsid w:val="008F111E"/>
    <w:rsid w:val="00A51419"/>
    <w:rsid w:val="00B46CCA"/>
    <w:rsid w:val="00B96ED0"/>
    <w:rsid w:val="00C411F9"/>
    <w:rsid w:val="00C610EA"/>
    <w:rsid w:val="00C741D4"/>
    <w:rsid w:val="00D53C65"/>
    <w:rsid w:val="00EC1EAB"/>
    <w:rsid w:val="00EC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4DEB"/>
  <w15:chartTrackingRefBased/>
  <w15:docId w15:val="{7146BDFE-90EF-4F43-AE50-21C40CB4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A79"/>
  </w:style>
  <w:style w:type="paragraph" w:styleId="Footer">
    <w:name w:val="footer"/>
    <w:basedOn w:val="Normal"/>
    <w:link w:val="FooterChar"/>
    <w:uiPriority w:val="99"/>
    <w:unhideWhenUsed/>
    <w:rsid w:val="00EC3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3FE982BD-A438-4AD9-B06D-E5239943A4FA}"/>
</file>

<file path=customXml/itemProps2.xml><?xml version="1.0" encoding="utf-8"?>
<ds:datastoreItem xmlns:ds="http://schemas.openxmlformats.org/officeDocument/2006/customXml" ds:itemID="{770EF8E8-9FF6-4CCD-8258-60C6090DE6AB}"/>
</file>

<file path=customXml/itemProps3.xml><?xml version="1.0" encoding="utf-8"?>
<ds:datastoreItem xmlns:ds="http://schemas.openxmlformats.org/officeDocument/2006/customXml" ds:itemID="{FB1503E9-BCDB-47AD-9066-1C384188369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PPS3031_Instr</dc:title>
  <dc:subject/>
  <dc:creator>Michelle Warner</dc:creator>
  <cp:keywords/>
  <dc:description/>
  <cp:lastModifiedBy>Stephanie Olmstead  [DCF]</cp:lastModifiedBy>
  <cp:revision>3</cp:revision>
  <dcterms:created xsi:type="dcterms:W3CDTF">2022-06-15T18:00:00Z</dcterms:created>
  <dcterms:modified xsi:type="dcterms:W3CDTF">2022-06-15T18:10:00Z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