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5709" w14:textId="77777777" w:rsidR="00830CEC" w:rsidRPr="00890FB0" w:rsidRDefault="00830CEC" w:rsidP="00BE7E44">
      <w:pPr>
        <w:rPr>
          <w:rFonts w:ascii="Times New Roman" w:hAnsi="Times New Roman" w:cs="Times New Roman"/>
          <w:b/>
          <w:bCs/>
          <w:sz w:val="24"/>
          <w:szCs w:val="24"/>
        </w:rPr>
      </w:pPr>
    </w:p>
    <w:p w14:paraId="29197CCB" w14:textId="5A525E5B" w:rsidR="0021638A" w:rsidRPr="00EF6B74" w:rsidRDefault="00F12DE4" w:rsidP="00BE7E44">
      <w:pPr>
        <w:jc w:val="center"/>
        <w:rPr>
          <w:rFonts w:ascii="Times New Roman" w:hAnsi="Times New Roman" w:cs="Times New Roman"/>
          <w:b/>
          <w:bCs/>
          <w:sz w:val="24"/>
          <w:szCs w:val="24"/>
        </w:rPr>
      </w:pPr>
      <w:r w:rsidRPr="00EF6B74">
        <w:rPr>
          <w:rFonts w:ascii="Times New Roman" w:hAnsi="Times New Roman" w:cs="Times New Roman"/>
          <w:b/>
          <w:bCs/>
          <w:sz w:val="24"/>
          <w:szCs w:val="24"/>
        </w:rPr>
        <w:t>Definitions</w:t>
      </w:r>
    </w:p>
    <w:p w14:paraId="1F3B4492" w14:textId="00FDC580"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Engagement-</w:t>
      </w:r>
      <w:r w:rsidRPr="00EF6B74">
        <w:rPr>
          <w:rFonts w:ascii="Times New Roman" w:hAnsi="Times New Roman" w:cs="Times New Roman"/>
          <w:sz w:val="24"/>
          <w:szCs w:val="24"/>
        </w:rPr>
        <w:t xml:space="preserve"> The child welfare professional initiates, interacts, and maintains rapport with children, youth, families</w:t>
      </w:r>
      <w:r w:rsidR="00BE7E44" w:rsidRPr="00EF6B74">
        <w:rPr>
          <w:rFonts w:ascii="Times New Roman" w:hAnsi="Times New Roman" w:cs="Times New Roman"/>
          <w:sz w:val="24"/>
          <w:szCs w:val="24"/>
        </w:rPr>
        <w:t>, colleagues</w:t>
      </w:r>
      <w:r w:rsidRPr="00EF6B74">
        <w:rPr>
          <w:rFonts w:ascii="Times New Roman" w:hAnsi="Times New Roman" w:cs="Times New Roman"/>
          <w:sz w:val="24"/>
          <w:szCs w:val="24"/>
        </w:rPr>
        <w:t xml:space="preserve">, and other team members to </w:t>
      </w:r>
      <w:r w:rsidR="2471CA12" w:rsidRPr="00EF6B74">
        <w:rPr>
          <w:rFonts w:ascii="Times New Roman" w:hAnsi="Times New Roman" w:cs="Times New Roman"/>
          <w:sz w:val="24"/>
          <w:szCs w:val="24"/>
        </w:rPr>
        <w:t xml:space="preserve">increase </w:t>
      </w:r>
      <w:r w:rsidRPr="00EF6B74">
        <w:rPr>
          <w:rFonts w:ascii="Times New Roman" w:hAnsi="Times New Roman" w:cs="Times New Roman"/>
          <w:sz w:val="24"/>
          <w:szCs w:val="24"/>
        </w:rPr>
        <w:t xml:space="preserve">collaboration across </w:t>
      </w:r>
      <w:r w:rsidR="00890FB0" w:rsidRPr="00EF6B74">
        <w:rPr>
          <w:rFonts w:ascii="Times New Roman" w:hAnsi="Times New Roman" w:cs="Times New Roman"/>
          <w:sz w:val="24"/>
          <w:szCs w:val="24"/>
        </w:rPr>
        <w:t>i</w:t>
      </w:r>
      <w:r w:rsidRPr="00EF6B74">
        <w:rPr>
          <w:rFonts w:ascii="Times New Roman" w:hAnsi="Times New Roman" w:cs="Times New Roman"/>
          <w:sz w:val="24"/>
          <w:szCs w:val="24"/>
        </w:rPr>
        <w:t xml:space="preserve">n shaping decisions about needs, goals, supports, and services. </w:t>
      </w:r>
    </w:p>
    <w:p w14:paraId="6E619617" w14:textId="37CE9783"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Assessment-</w:t>
      </w:r>
      <w:r w:rsidRPr="00EF6B74">
        <w:rPr>
          <w:rFonts w:ascii="Times New Roman" w:hAnsi="Times New Roman" w:cs="Times New Roman"/>
          <w:sz w:val="24"/>
          <w:szCs w:val="24"/>
        </w:rPr>
        <w:t xml:space="preserve"> The child welfare professional gathers relevant information and engages in critical thinking </w:t>
      </w:r>
      <w:r w:rsidR="00890FB0" w:rsidRPr="00EF6B74">
        <w:rPr>
          <w:rFonts w:ascii="Times New Roman" w:hAnsi="Times New Roman" w:cs="Times New Roman"/>
          <w:sz w:val="24"/>
          <w:szCs w:val="24"/>
        </w:rPr>
        <w:t>using a</w:t>
      </w:r>
      <w:r w:rsidRPr="00EF6B74">
        <w:rPr>
          <w:rFonts w:ascii="Times New Roman" w:hAnsi="Times New Roman" w:cs="Times New Roman"/>
          <w:sz w:val="24"/>
          <w:szCs w:val="24"/>
        </w:rPr>
        <w:t xml:space="preserve"> strength-based perspective, ethical decision-making, and the competency model, to result in an ongoing, accurate, and comprehensive assessment process.</w:t>
      </w:r>
    </w:p>
    <w:p w14:paraId="69735508" w14:textId="5318297A"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Teaming-</w:t>
      </w:r>
      <w:r w:rsidRPr="00EF6B74">
        <w:rPr>
          <w:rFonts w:ascii="Times New Roman" w:hAnsi="Times New Roman" w:cs="Times New Roman"/>
          <w:sz w:val="24"/>
          <w:szCs w:val="24"/>
        </w:rPr>
        <w:t xml:space="preserve"> The child welfare professional assembles teams within and across organizations that are inclusive of family and network members, contributing to a collaborative approach throughout all phases of the child welfare process.</w:t>
      </w:r>
    </w:p>
    <w:p w14:paraId="4088D79C" w14:textId="5669A05A"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Planning-</w:t>
      </w:r>
      <w:r w:rsidRPr="00EF6B74">
        <w:rPr>
          <w:rFonts w:ascii="Times New Roman" w:hAnsi="Times New Roman" w:cs="Times New Roman"/>
          <w:sz w:val="24"/>
          <w:szCs w:val="24"/>
        </w:rPr>
        <w:t xml:space="preserve"> The child welfare professional facilitates the planning, development, and coordination of relevant information to</w:t>
      </w:r>
      <w:r w:rsidR="00890FB0" w:rsidRPr="00EF6B74">
        <w:rPr>
          <w:rFonts w:ascii="Times New Roman" w:hAnsi="Times New Roman" w:cs="Times New Roman"/>
          <w:sz w:val="24"/>
          <w:szCs w:val="24"/>
        </w:rPr>
        <w:t xml:space="preserve"> create</w:t>
      </w:r>
      <w:r w:rsidRPr="00EF6B74">
        <w:rPr>
          <w:rFonts w:ascii="Times New Roman" w:hAnsi="Times New Roman" w:cs="Times New Roman"/>
          <w:sz w:val="24"/>
          <w:szCs w:val="24"/>
        </w:rPr>
        <w:t xml:space="preserve"> a sequence of strategies and goals informed by the assessment to meet the unique needs of each family to achieve sustainable and beneficial results.</w:t>
      </w:r>
    </w:p>
    <w:p w14:paraId="12ECC1E1" w14:textId="41362A86"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Implementation-</w:t>
      </w:r>
      <w:r w:rsidRPr="00EF6B74">
        <w:rPr>
          <w:rFonts w:ascii="Times New Roman" w:hAnsi="Times New Roman" w:cs="Times New Roman"/>
          <w:sz w:val="24"/>
          <w:szCs w:val="24"/>
        </w:rPr>
        <w:t xml:space="preserve"> The child welfare professional initiates timely action and performs designated tasks in alignment with the assessment and planning process using formal and informal resources to achieve sustainable and beneficial results.</w:t>
      </w:r>
    </w:p>
    <w:p w14:paraId="5CD513F0" w14:textId="535FBD67"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Monitoring and Adjusting</w:t>
      </w:r>
      <w:r w:rsidRPr="00EF6B74">
        <w:rPr>
          <w:rFonts w:ascii="Times New Roman" w:hAnsi="Times New Roman" w:cs="Times New Roman"/>
          <w:sz w:val="24"/>
          <w:szCs w:val="24"/>
        </w:rPr>
        <w:t>- The child welfare professional continuously analyzes, assesses</w:t>
      </w:r>
      <w:r w:rsidR="00BA6D05" w:rsidRPr="00EF6B74">
        <w:rPr>
          <w:rFonts w:ascii="Times New Roman" w:hAnsi="Times New Roman" w:cs="Times New Roman"/>
          <w:sz w:val="24"/>
          <w:szCs w:val="24"/>
        </w:rPr>
        <w:t xml:space="preserve">, </w:t>
      </w:r>
      <w:r w:rsidRPr="00EF6B74">
        <w:rPr>
          <w:rFonts w:ascii="Times New Roman" w:hAnsi="Times New Roman" w:cs="Times New Roman"/>
          <w:sz w:val="24"/>
          <w:szCs w:val="24"/>
        </w:rPr>
        <w:t>monitors, and evaluates the effectiveness of strategies, goals, and outcomes and adapts accordingly in response to changing circumstances to achieve sustainable and beneficial results.</w:t>
      </w:r>
    </w:p>
    <w:p w14:paraId="3B8D2DC1" w14:textId="643DF8B9" w:rsidR="00C121C2" w:rsidRPr="00EF6B74" w:rsidRDefault="109DE85A" w:rsidP="00C121C2">
      <w:pPr>
        <w:rPr>
          <w:rFonts w:ascii="Times New Roman" w:hAnsi="Times New Roman" w:cs="Times New Roman"/>
          <w:sz w:val="24"/>
          <w:szCs w:val="24"/>
        </w:rPr>
      </w:pPr>
      <w:r w:rsidRPr="00EF6B74">
        <w:rPr>
          <w:rFonts w:ascii="Times New Roman" w:hAnsi="Times New Roman" w:cs="Times New Roman"/>
          <w:b/>
          <w:bCs/>
          <w:sz w:val="24"/>
          <w:szCs w:val="24"/>
        </w:rPr>
        <w:t>Professionalism-</w:t>
      </w:r>
      <w:r w:rsidRPr="00EF6B74">
        <w:rPr>
          <w:rFonts w:ascii="Times New Roman" w:hAnsi="Times New Roman" w:cs="Times New Roman"/>
          <w:sz w:val="24"/>
          <w:szCs w:val="24"/>
        </w:rPr>
        <w:t xml:space="preserve"> The child welfare professional comprehends and applies social work </w:t>
      </w:r>
      <w:r w:rsidR="00890FB0" w:rsidRPr="00EF6B74">
        <w:rPr>
          <w:rFonts w:ascii="Times New Roman" w:hAnsi="Times New Roman" w:cs="Times New Roman"/>
          <w:sz w:val="24"/>
          <w:szCs w:val="24"/>
        </w:rPr>
        <w:t>c</w:t>
      </w:r>
      <w:r w:rsidRPr="00EF6B74">
        <w:rPr>
          <w:rFonts w:ascii="Times New Roman" w:hAnsi="Times New Roman" w:cs="Times New Roman"/>
          <w:sz w:val="24"/>
          <w:szCs w:val="24"/>
        </w:rPr>
        <w:t>hild welfare ethics and principles to interactions and communications with children, youth, families, colleagues, and other team members.</w:t>
      </w:r>
    </w:p>
    <w:p w14:paraId="10F127F3" w14:textId="22F8B684" w:rsidR="7BD5394B" w:rsidRPr="00EF6B74" w:rsidRDefault="00161105" w:rsidP="7BD5394B">
      <w:pPr>
        <w:rPr>
          <w:rFonts w:ascii="Times New Roman" w:eastAsia="Calibri" w:hAnsi="Times New Roman" w:cs="Times New Roman"/>
          <w:sz w:val="24"/>
          <w:szCs w:val="24"/>
        </w:rPr>
      </w:pPr>
      <w:r w:rsidRPr="00EF6B74">
        <w:rPr>
          <w:rFonts w:ascii="Times New Roman" w:eastAsia="Calibri" w:hAnsi="Times New Roman" w:cs="Times New Roman"/>
          <w:b/>
          <w:bCs/>
          <w:sz w:val="24"/>
          <w:szCs w:val="24"/>
        </w:rPr>
        <w:t>Responsiveness to Difference-</w:t>
      </w:r>
      <w:r w:rsidRPr="00EF6B74">
        <w:rPr>
          <w:rFonts w:ascii="Times New Roman" w:eastAsia="Calibri" w:hAnsi="Times New Roman" w:cs="Times New Roman"/>
          <w:sz w:val="24"/>
          <w:szCs w:val="24"/>
        </w:rPr>
        <w:t xml:space="preserve"> </w:t>
      </w:r>
      <w:r w:rsidR="00886DED" w:rsidRPr="00EF6B74">
        <w:rPr>
          <w:rFonts w:ascii="Times New Roman" w:hAnsi="Times New Roman" w:cs="Times New Roman"/>
          <w:sz w:val="24"/>
          <w:szCs w:val="24"/>
        </w:rPr>
        <w:t>The child welfare professional demonstrates acceptance and responds respectfully and effectively utilizing trauma-informed practices that recognize, affirm, and value individuals, families, and communities; and protects and preserves human dignity of all people.</w:t>
      </w:r>
    </w:p>
    <w:p w14:paraId="76DF1F98" w14:textId="025ECB6F" w:rsidR="00C121C2" w:rsidRPr="00EF6B74" w:rsidRDefault="00C121C2" w:rsidP="00C121C2">
      <w:pPr>
        <w:rPr>
          <w:rFonts w:ascii="Times New Roman" w:hAnsi="Times New Roman" w:cs="Times New Roman"/>
          <w:sz w:val="24"/>
          <w:szCs w:val="24"/>
        </w:rPr>
      </w:pPr>
      <w:r w:rsidRPr="00EF6B74">
        <w:rPr>
          <w:rFonts w:ascii="Times New Roman" w:hAnsi="Times New Roman" w:cs="Times New Roman"/>
          <w:b/>
          <w:bCs/>
          <w:sz w:val="24"/>
          <w:szCs w:val="24"/>
        </w:rPr>
        <w:t>Law and Policy-</w:t>
      </w:r>
      <w:r w:rsidRPr="00EF6B74">
        <w:rPr>
          <w:rFonts w:ascii="Times New Roman" w:hAnsi="Times New Roman" w:cs="Times New Roman"/>
          <w:sz w:val="24"/>
          <w:szCs w:val="24"/>
        </w:rPr>
        <w:t xml:space="preserve"> The child welfare professional identifies, understands, and appropriately applies relevant federal, state, and local laws, policies, and regulatory requirements to child welfare practice to protect the rights of children, youth, and families.</w:t>
      </w:r>
    </w:p>
    <w:p w14:paraId="5DCF1945" w14:textId="03D13395" w:rsidR="00F12DE4" w:rsidRPr="00EF6B74" w:rsidRDefault="00905B5B" w:rsidP="00C121C2">
      <w:pPr>
        <w:rPr>
          <w:rFonts w:ascii="Times New Roman" w:hAnsi="Times New Roman" w:cs="Times New Roman"/>
          <w:sz w:val="24"/>
          <w:szCs w:val="24"/>
        </w:rPr>
      </w:pPr>
      <w:r w:rsidRPr="00EF6B74">
        <w:rPr>
          <w:rFonts w:ascii="Times New Roman" w:hAnsi="Times New Roman" w:cs="Times New Roman"/>
          <w:b/>
          <w:bCs/>
          <w:sz w:val="24"/>
          <w:szCs w:val="24"/>
        </w:rPr>
        <w:lastRenderedPageBreak/>
        <w:t>Advocacy-</w:t>
      </w:r>
      <w:r w:rsidRPr="00EF6B74">
        <w:rPr>
          <w:rFonts w:ascii="Times New Roman" w:hAnsi="Times New Roman" w:cs="Times New Roman"/>
          <w:sz w:val="24"/>
          <w:szCs w:val="24"/>
        </w:rPr>
        <w:t xml:space="preserve"> The child welfare professional recognizes and promotes the well-being of individuals, families, and communities and pursues equitable service delivery to vulnerable populations.</w:t>
      </w:r>
    </w:p>
    <w:p w14:paraId="5F0F0AFB" w14:textId="0BB49F51" w:rsidR="00435F5A" w:rsidRPr="00EF6B74" w:rsidRDefault="00435F5A" w:rsidP="00BE7E44">
      <w:pPr>
        <w:jc w:val="center"/>
        <w:rPr>
          <w:rFonts w:ascii="Times New Roman" w:hAnsi="Times New Roman" w:cs="Times New Roman"/>
          <w:b/>
          <w:bCs/>
          <w:sz w:val="24"/>
          <w:szCs w:val="24"/>
        </w:rPr>
      </w:pPr>
      <w:r w:rsidRPr="00EF6B74">
        <w:rPr>
          <w:rFonts w:ascii="Times New Roman" w:hAnsi="Times New Roman" w:cs="Times New Roman"/>
          <w:b/>
          <w:bCs/>
          <w:sz w:val="24"/>
          <w:szCs w:val="24"/>
        </w:rPr>
        <w:t>Supervision Framework</w:t>
      </w:r>
    </w:p>
    <w:p w14:paraId="17D04DED" w14:textId="77777777" w:rsidR="00890FB0" w:rsidRPr="00EF6B74" w:rsidRDefault="00D13949" w:rsidP="00890FB0">
      <w:pPr>
        <w:rPr>
          <w:rFonts w:ascii="Times New Roman" w:hAnsi="Times New Roman" w:cs="Times New Roman"/>
          <w:b/>
          <w:bCs/>
          <w:sz w:val="24"/>
          <w:szCs w:val="24"/>
        </w:rPr>
      </w:pPr>
      <w:r w:rsidRPr="00EF6B74">
        <w:rPr>
          <w:rFonts w:ascii="Times New Roman" w:hAnsi="Times New Roman" w:cs="Times New Roman"/>
          <w:b/>
          <w:bCs/>
          <w:sz w:val="24"/>
          <w:szCs w:val="24"/>
        </w:rPr>
        <w:t>Scaling Definitions</w:t>
      </w:r>
    </w:p>
    <w:p w14:paraId="32F8762B" w14:textId="0F68364B" w:rsidR="00890FB0" w:rsidRPr="00EF6B74" w:rsidRDefault="00D13949" w:rsidP="00890FB0">
      <w:pPr>
        <w:pStyle w:val="ListParagraph"/>
        <w:rPr>
          <w:rFonts w:ascii="Times New Roman" w:hAnsi="Times New Roman" w:cs="Times New Roman"/>
          <w:sz w:val="24"/>
          <w:szCs w:val="24"/>
        </w:rPr>
      </w:pPr>
      <w:r w:rsidRPr="00EF6B74">
        <w:rPr>
          <w:rFonts w:ascii="Times New Roman" w:hAnsi="Times New Roman" w:cs="Times New Roman"/>
          <w:b/>
          <w:bCs/>
          <w:sz w:val="24"/>
          <w:szCs w:val="24"/>
        </w:rPr>
        <w:t xml:space="preserve">Unacceptable: </w:t>
      </w:r>
      <w:r w:rsidRPr="00EF6B74">
        <w:rPr>
          <w:rFonts w:ascii="Times New Roman" w:hAnsi="Times New Roman" w:cs="Times New Roman"/>
          <w:sz w:val="24"/>
          <w:szCs w:val="24"/>
        </w:rPr>
        <w:t xml:space="preserve">Practitioner is not successful in demonstrating the minimum behavioral indicators of the competency; does not demonstrate an active understanding of the competency; has been provided with sufficient knowledge to have shown better performance; and corrective action may be required (once practitioner has been made aware of performance deficiencies and that continued performance at this level could result in corrective action or termination). Child Welfare Professional may not grasp the competency no matter how many times it is explained, and practitioner is not seeking out knowledge or assistance. </w:t>
      </w:r>
      <w:proofErr w:type="gramStart"/>
      <w:r w:rsidR="00DF71FC" w:rsidRPr="00EF6B74">
        <w:rPr>
          <w:rFonts w:ascii="Times New Roman" w:hAnsi="Times New Roman" w:cs="Times New Roman"/>
          <w:sz w:val="24"/>
          <w:szCs w:val="24"/>
        </w:rPr>
        <w:t>Practitioner</w:t>
      </w:r>
      <w:proofErr w:type="gramEnd"/>
      <w:r w:rsidR="00DF71FC" w:rsidRPr="00EF6B74">
        <w:rPr>
          <w:rFonts w:ascii="Times New Roman" w:hAnsi="Times New Roman" w:cs="Times New Roman"/>
          <w:sz w:val="24"/>
          <w:szCs w:val="24"/>
        </w:rPr>
        <w:t xml:space="preserve">, </w:t>
      </w:r>
      <w:r w:rsidR="0055165E" w:rsidRPr="00EF6B74">
        <w:rPr>
          <w:rFonts w:ascii="Times New Roman" w:hAnsi="Times New Roman" w:cs="Times New Roman"/>
          <w:sz w:val="24"/>
          <w:szCs w:val="24"/>
        </w:rPr>
        <w:t>supervisor</w:t>
      </w:r>
      <w:r w:rsidR="00DF71FC" w:rsidRPr="00EF6B74">
        <w:rPr>
          <w:rFonts w:ascii="Times New Roman" w:hAnsi="Times New Roman" w:cs="Times New Roman"/>
          <w:sz w:val="24"/>
          <w:szCs w:val="24"/>
        </w:rPr>
        <w:t xml:space="preserve">, or agency may have received comments from outsiders that indicated concerning behaviors. Excessive support </w:t>
      </w:r>
      <w:r w:rsidR="00BE7E44" w:rsidRPr="00EF6B74">
        <w:rPr>
          <w:rFonts w:ascii="Times New Roman" w:hAnsi="Times New Roman" w:cs="Times New Roman"/>
          <w:sz w:val="24"/>
          <w:szCs w:val="24"/>
        </w:rPr>
        <w:t>is required by others</w:t>
      </w:r>
      <w:r w:rsidR="00DF71FC" w:rsidRPr="00EF6B74">
        <w:rPr>
          <w:rFonts w:ascii="Times New Roman" w:hAnsi="Times New Roman" w:cs="Times New Roman"/>
          <w:sz w:val="24"/>
          <w:szCs w:val="24"/>
        </w:rPr>
        <w:t xml:space="preserve">. </w:t>
      </w:r>
    </w:p>
    <w:p w14:paraId="02957596" w14:textId="04675146" w:rsidR="00890FB0" w:rsidRPr="00EF6B74" w:rsidRDefault="00DF71FC" w:rsidP="00890FB0">
      <w:pPr>
        <w:pStyle w:val="ListParagraph"/>
        <w:rPr>
          <w:rFonts w:ascii="Times New Roman" w:hAnsi="Times New Roman" w:cs="Times New Roman"/>
          <w:sz w:val="24"/>
          <w:szCs w:val="24"/>
        </w:rPr>
      </w:pPr>
      <w:r w:rsidRPr="00EF6B74">
        <w:rPr>
          <w:rFonts w:ascii="Times New Roman" w:hAnsi="Times New Roman" w:cs="Times New Roman"/>
          <w:b/>
          <w:bCs/>
          <w:sz w:val="24"/>
          <w:szCs w:val="24"/>
        </w:rPr>
        <w:t xml:space="preserve">Developing: </w:t>
      </w:r>
      <w:r w:rsidR="00442EE2" w:rsidRPr="00EF6B74">
        <w:rPr>
          <w:rFonts w:ascii="Times New Roman" w:hAnsi="Times New Roman" w:cs="Times New Roman"/>
          <w:sz w:val="24"/>
          <w:szCs w:val="24"/>
        </w:rPr>
        <w:t xml:space="preserve">Practitioner’s behaviors do not demonstrate competency. </w:t>
      </w:r>
      <w:proofErr w:type="gramStart"/>
      <w:r w:rsidR="00442EE2" w:rsidRPr="00EF6B74">
        <w:rPr>
          <w:rFonts w:ascii="Times New Roman" w:hAnsi="Times New Roman" w:cs="Times New Roman"/>
          <w:sz w:val="24"/>
          <w:szCs w:val="24"/>
        </w:rPr>
        <w:t>Professional</w:t>
      </w:r>
      <w:proofErr w:type="gramEnd"/>
      <w:r w:rsidR="00442EE2" w:rsidRPr="00EF6B74">
        <w:rPr>
          <w:rFonts w:ascii="Times New Roman" w:hAnsi="Times New Roman" w:cs="Times New Roman"/>
          <w:sz w:val="24"/>
          <w:szCs w:val="24"/>
        </w:rPr>
        <w:t xml:space="preserve"> may lack </w:t>
      </w:r>
      <w:r w:rsidR="0055165E" w:rsidRPr="00EF6B74">
        <w:rPr>
          <w:rFonts w:ascii="Times New Roman" w:hAnsi="Times New Roman" w:cs="Times New Roman"/>
          <w:sz w:val="24"/>
          <w:szCs w:val="24"/>
        </w:rPr>
        <w:t>experience but</w:t>
      </w:r>
      <w:r w:rsidR="00442EE2" w:rsidRPr="00EF6B74">
        <w:rPr>
          <w:rFonts w:ascii="Times New Roman" w:hAnsi="Times New Roman" w:cs="Times New Roman"/>
          <w:sz w:val="24"/>
          <w:szCs w:val="24"/>
        </w:rPr>
        <w:t xml:space="preserve"> </w:t>
      </w:r>
      <w:r w:rsidR="00BE7E44" w:rsidRPr="00EF6B74">
        <w:rPr>
          <w:rFonts w:ascii="Times New Roman" w:hAnsi="Times New Roman" w:cs="Times New Roman"/>
          <w:sz w:val="24"/>
          <w:szCs w:val="24"/>
        </w:rPr>
        <w:t>have</w:t>
      </w:r>
      <w:r w:rsidR="00442EE2" w:rsidRPr="00EF6B74">
        <w:rPr>
          <w:rFonts w:ascii="Times New Roman" w:hAnsi="Times New Roman" w:cs="Times New Roman"/>
          <w:sz w:val="24"/>
          <w:szCs w:val="24"/>
        </w:rPr>
        <w:t xml:space="preserve"> capacity for growth in behavioral indicators within a reasonable </w:t>
      </w:r>
      <w:proofErr w:type="gramStart"/>
      <w:r w:rsidR="00442EE2" w:rsidRPr="00EF6B74">
        <w:rPr>
          <w:rFonts w:ascii="Times New Roman" w:hAnsi="Times New Roman" w:cs="Times New Roman"/>
          <w:sz w:val="24"/>
          <w:szCs w:val="24"/>
        </w:rPr>
        <w:t>period of time</w:t>
      </w:r>
      <w:proofErr w:type="gramEnd"/>
      <w:r w:rsidR="00442EE2" w:rsidRPr="00EF6B74">
        <w:rPr>
          <w:rFonts w:ascii="Times New Roman" w:hAnsi="Times New Roman" w:cs="Times New Roman"/>
          <w:sz w:val="24"/>
          <w:szCs w:val="24"/>
        </w:rPr>
        <w:t xml:space="preserve">. Performance meets some behavioral indicators of </w:t>
      </w:r>
      <w:r w:rsidR="0055165E" w:rsidRPr="00EF6B74">
        <w:rPr>
          <w:rFonts w:ascii="Times New Roman" w:hAnsi="Times New Roman" w:cs="Times New Roman"/>
          <w:sz w:val="24"/>
          <w:szCs w:val="24"/>
        </w:rPr>
        <w:t>competency</w:t>
      </w:r>
      <w:r w:rsidR="00442EE2" w:rsidRPr="00EF6B74">
        <w:rPr>
          <w:rFonts w:ascii="Times New Roman" w:hAnsi="Times New Roman" w:cs="Times New Roman"/>
          <w:sz w:val="24"/>
          <w:szCs w:val="24"/>
        </w:rPr>
        <w:t xml:space="preserve">; however, more key behavioral indicators are performed unsatisfactorily than those that are performed satisfactorily. An immediate and sustained improvement in quality and/or quantity of behavior is necessary. May need </w:t>
      </w:r>
      <w:r w:rsidR="0055165E" w:rsidRPr="00EF6B74">
        <w:rPr>
          <w:rFonts w:ascii="Times New Roman" w:hAnsi="Times New Roman" w:cs="Times New Roman"/>
          <w:sz w:val="24"/>
          <w:szCs w:val="24"/>
        </w:rPr>
        <w:t>coaching</w:t>
      </w:r>
      <w:r w:rsidR="00442EE2" w:rsidRPr="00EF6B74">
        <w:rPr>
          <w:rFonts w:ascii="Times New Roman" w:hAnsi="Times New Roman" w:cs="Times New Roman"/>
          <w:sz w:val="24"/>
          <w:szCs w:val="24"/>
        </w:rPr>
        <w:t xml:space="preserve"> and </w:t>
      </w:r>
      <w:r w:rsidR="0055165E" w:rsidRPr="00EF6B74">
        <w:rPr>
          <w:rFonts w:ascii="Times New Roman" w:hAnsi="Times New Roman" w:cs="Times New Roman"/>
          <w:sz w:val="24"/>
          <w:szCs w:val="24"/>
        </w:rPr>
        <w:t>follow-through but</w:t>
      </w:r>
      <w:r w:rsidR="00442EE2" w:rsidRPr="00EF6B74">
        <w:rPr>
          <w:rFonts w:ascii="Times New Roman" w:hAnsi="Times New Roman" w:cs="Times New Roman"/>
          <w:sz w:val="24"/>
          <w:szCs w:val="24"/>
        </w:rPr>
        <w:t xml:space="preserve"> can </w:t>
      </w:r>
      <w:r w:rsidR="0055165E" w:rsidRPr="00EF6B74">
        <w:rPr>
          <w:rFonts w:ascii="Times New Roman" w:hAnsi="Times New Roman" w:cs="Times New Roman"/>
          <w:sz w:val="24"/>
          <w:szCs w:val="24"/>
        </w:rPr>
        <w:t>d</w:t>
      </w:r>
      <w:r w:rsidR="00442EE2" w:rsidRPr="00EF6B74">
        <w:rPr>
          <w:rFonts w:ascii="Times New Roman" w:hAnsi="Times New Roman" w:cs="Times New Roman"/>
          <w:sz w:val="24"/>
          <w:szCs w:val="24"/>
        </w:rPr>
        <w:t xml:space="preserve">emonstrate the competency under close guidance and supervision. </w:t>
      </w:r>
    </w:p>
    <w:p w14:paraId="69E3E188" w14:textId="39DA30F8" w:rsidR="00890FB0" w:rsidRPr="00EF6B74" w:rsidRDefault="00442EE2" w:rsidP="00890FB0">
      <w:pPr>
        <w:pStyle w:val="ListParagraph"/>
        <w:rPr>
          <w:rFonts w:ascii="Times New Roman" w:hAnsi="Times New Roman" w:cs="Times New Roman"/>
          <w:sz w:val="24"/>
          <w:szCs w:val="24"/>
        </w:rPr>
      </w:pPr>
      <w:r w:rsidRPr="00EF6B74">
        <w:rPr>
          <w:rFonts w:ascii="Times New Roman" w:hAnsi="Times New Roman" w:cs="Times New Roman"/>
          <w:b/>
          <w:bCs/>
          <w:sz w:val="24"/>
          <w:szCs w:val="24"/>
        </w:rPr>
        <w:t>Competent</w:t>
      </w:r>
      <w:r w:rsidR="31F1E715" w:rsidRPr="00EF6B74">
        <w:rPr>
          <w:rFonts w:ascii="Times New Roman" w:hAnsi="Times New Roman" w:cs="Times New Roman"/>
          <w:b/>
          <w:bCs/>
          <w:sz w:val="24"/>
          <w:szCs w:val="24"/>
        </w:rPr>
        <w:t>*</w:t>
      </w:r>
      <w:r w:rsidRPr="00EF6B74">
        <w:rPr>
          <w:rFonts w:ascii="Times New Roman" w:hAnsi="Times New Roman" w:cs="Times New Roman"/>
          <w:b/>
          <w:bCs/>
          <w:sz w:val="24"/>
          <w:szCs w:val="24"/>
        </w:rPr>
        <w:t>:</w:t>
      </w:r>
      <w:r w:rsidRPr="00EF6B74">
        <w:rPr>
          <w:rFonts w:ascii="Times New Roman" w:hAnsi="Times New Roman" w:cs="Times New Roman"/>
          <w:sz w:val="24"/>
          <w:szCs w:val="24"/>
        </w:rPr>
        <w:t xml:space="preserve"> Behavioral indicators are consistent with an acceptable level of </w:t>
      </w:r>
      <w:r w:rsidR="0055165E" w:rsidRPr="00EF6B74">
        <w:rPr>
          <w:rFonts w:ascii="Times New Roman" w:hAnsi="Times New Roman" w:cs="Times New Roman"/>
          <w:sz w:val="24"/>
          <w:szCs w:val="24"/>
        </w:rPr>
        <w:t>understanding</w:t>
      </w:r>
      <w:r w:rsidRPr="00EF6B74">
        <w:rPr>
          <w:rFonts w:ascii="Times New Roman" w:hAnsi="Times New Roman" w:cs="Times New Roman"/>
          <w:sz w:val="24"/>
          <w:szCs w:val="24"/>
        </w:rPr>
        <w:t xml:space="preserve"> </w:t>
      </w:r>
      <w:r w:rsidR="38844F46" w:rsidRPr="00EF6B74">
        <w:rPr>
          <w:rFonts w:ascii="Times New Roman" w:hAnsi="Times New Roman" w:cs="Times New Roman"/>
          <w:sz w:val="24"/>
          <w:szCs w:val="24"/>
        </w:rPr>
        <w:t>of</w:t>
      </w:r>
      <w:r w:rsidRPr="00EF6B74">
        <w:rPr>
          <w:rFonts w:ascii="Times New Roman" w:hAnsi="Times New Roman" w:cs="Times New Roman"/>
          <w:sz w:val="24"/>
          <w:szCs w:val="24"/>
        </w:rPr>
        <w:t xml:space="preserve"> </w:t>
      </w:r>
      <w:proofErr w:type="gramStart"/>
      <w:r w:rsidRPr="00EF6B74">
        <w:rPr>
          <w:rFonts w:ascii="Times New Roman" w:hAnsi="Times New Roman" w:cs="Times New Roman"/>
          <w:sz w:val="24"/>
          <w:szCs w:val="24"/>
        </w:rPr>
        <w:t>the competency</w:t>
      </w:r>
      <w:proofErr w:type="gramEnd"/>
      <w:r w:rsidRPr="00EF6B74">
        <w:rPr>
          <w:rFonts w:ascii="Times New Roman" w:hAnsi="Times New Roman" w:cs="Times New Roman"/>
          <w:sz w:val="24"/>
          <w:szCs w:val="24"/>
        </w:rPr>
        <w:t>. Behavioral indicators do not require significant improvement. Errors are minimal and seldom repeated. Confidence can be placed in the child welfare professional to require only normal supervision</w:t>
      </w:r>
      <w:r w:rsidR="000B6883" w:rsidRPr="00EF6B74">
        <w:rPr>
          <w:rFonts w:ascii="Times New Roman" w:hAnsi="Times New Roman" w:cs="Times New Roman"/>
          <w:sz w:val="24"/>
          <w:szCs w:val="24"/>
        </w:rPr>
        <w:t xml:space="preserve"> and follow-up.</w:t>
      </w:r>
      <w:r w:rsidR="000B6883" w:rsidRPr="00EF6B74">
        <w:rPr>
          <w:rFonts w:ascii="Times New Roman" w:hAnsi="Times New Roman" w:cs="Times New Roman"/>
          <w:b/>
          <w:bCs/>
          <w:sz w:val="24"/>
          <w:szCs w:val="24"/>
        </w:rPr>
        <w:t xml:space="preserve"> </w:t>
      </w:r>
    </w:p>
    <w:p w14:paraId="3552218C" w14:textId="77777777" w:rsidR="00890FB0" w:rsidRPr="00EF6B74" w:rsidRDefault="00890FB0" w:rsidP="00890FB0">
      <w:pPr>
        <w:pStyle w:val="ListParagraph"/>
        <w:rPr>
          <w:rFonts w:ascii="Times New Roman" w:hAnsi="Times New Roman" w:cs="Times New Roman"/>
          <w:sz w:val="24"/>
          <w:szCs w:val="24"/>
        </w:rPr>
      </w:pPr>
      <w:r w:rsidRPr="00EF6B74">
        <w:rPr>
          <w:rFonts w:ascii="Times New Roman" w:hAnsi="Times New Roman" w:cs="Times New Roman"/>
          <w:sz w:val="24"/>
          <w:szCs w:val="24"/>
        </w:rPr>
        <w:t>*Ratings of 3-Competent are the goal, ratings of higher than 3 are to be celebrated, but not expected</w:t>
      </w:r>
    </w:p>
    <w:p w14:paraId="7DEB0E7A" w14:textId="77777777" w:rsidR="00890FB0" w:rsidRPr="00EF6B74" w:rsidRDefault="000B6883" w:rsidP="00890FB0">
      <w:pPr>
        <w:pStyle w:val="ListParagraph"/>
        <w:rPr>
          <w:rFonts w:ascii="Times New Roman" w:hAnsi="Times New Roman" w:cs="Times New Roman"/>
          <w:sz w:val="24"/>
          <w:szCs w:val="24"/>
        </w:rPr>
      </w:pPr>
      <w:r w:rsidRPr="00EF6B74">
        <w:rPr>
          <w:rFonts w:ascii="Times New Roman" w:hAnsi="Times New Roman" w:cs="Times New Roman"/>
          <w:b/>
          <w:bCs/>
          <w:sz w:val="24"/>
          <w:szCs w:val="24"/>
        </w:rPr>
        <w:t>Admirable:</w:t>
      </w:r>
      <w:r w:rsidRPr="00EF6B74">
        <w:rPr>
          <w:rFonts w:ascii="Times New Roman" w:hAnsi="Times New Roman" w:cs="Times New Roman"/>
          <w:sz w:val="24"/>
          <w:szCs w:val="24"/>
        </w:rPr>
        <w:t xml:space="preserve"> Practitioner displays superior behavioral indicators in carrying out the competency and takes initiative in development and implementation of the competency. </w:t>
      </w:r>
      <w:proofErr w:type="gramStart"/>
      <w:r w:rsidRPr="00EF6B74">
        <w:rPr>
          <w:rFonts w:ascii="Times New Roman" w:hAnsi="Times New Roman" w:cs="Times New Roman"/>
          <w:sz w:val="24"/>
          <w:szCs w:val="24"/>
        </w:rPr>
        <w:t>Practitioner requires</w:t>
      </w:r>
      <w:proofErr w:type="gramEnd"/>
      <w:r w:rsidRPr="00EF6B74">
        <w:rPr>
          <w:rFonts w:ascii="Times New Roman" w:hAnsi="Times New Roman" w:cs="Times New Roman"/>
          <w:sz w:val="24"/>
          <w:szCs w:val="24"/>
        </w:rPr>
        <w:t xml:space="preserve"> practically no direction or supervision and consistently thinks beyond the details of the </w:t>
      </w:r>
      <w:r w:rsidR="0055165E" w:rsidRPr="00EF6B74">
        <w:rPr>
          <w:rFonts w:ascii="Times New Roman" w:hAnsi="Times New Roman" w:cs="Times New Roman"/>
          <w:sz w:val="24"/>
          <w:szCs w:val="24"/>
        </w:rPr>
        <w:t>behavioral</w:t>
      </w:r>
      <w:r w:rsidRPr="00EF6B74">
        <w:rPr>
          <w:rFonts w:ascii="Times New Roman" w:hAnsi="Times New Roman" w:cs="Times New Roman"/>
          <w:sz w:val="24"/>
          <w:szCs w:val="24"/>
        </w:rPr>
        <w:t xml:space="preserve"> indicators. </w:t>
      </w:r>
    </w:p>
    <w:p w14:paraId="12D39D38" w14:textId="51F78EB7" w:rsidR="000B6883" w:rsidRPr="00EF6B74" w:rsidRDefault="000B6883" w:rsidP="00890FB0">
      <w:pPr>
        <w:pStyle w:val="ListParagraph"/>
        <w:rPr>
          <w:rFonts w:ascii="Times New Roman" w:hAnsi="Times New Roman" w:cs="Times New Roman"/>
          <w:sz w:val="24"/>
          <w:szCs w:val="24"/>
        </w:rPr>
      </w:pPr>
      <w:r w:rsidRPr="00EF6B74">
        <w:rPr>
          <w:rFonts w:ascii="Times New Roman" w:hAnsi="Times New Roman" w:cs="Times New Roman"/>
          <w:b/>
          <w:bCs/>
          <w:sz w:val="24"/>
          <w:szCs w:val="24"/>
        </w:rPr>
        <w:t>Outstanding:</w:t>
      </w:r>
      <w:r w:rsidRPr="00EF6B74">
        <w:rPr>
          <w:rFonts w:ascii="Times New Roman" w:hAnsi="Times New Roman" w:cs="Times New Roman"/>
          <w:sz w:val="24"/>
          <w:szCs w:val="24"/>
        </w:rPr>
        <w:t xml:space="preserve"> Results consistently and significantly surpass expectations in demonstrating </w:t>
      </w:r>
      <w:r w:rsidR="0055165E" w:rsidRPr="00EF6B74">
        <w:rPr>
          <w:rFonts w:ascii="Times New Roman" w:hAnsi="Times New Roman" w:cs="Times New Roman"/>
          <w:sz w:val="24"/>
          <w:szCs w:val="24"/>
        </w:rPr>
        <w:t>competency</w:t>
      </w:r>
      <w:r w:rsidRPr="00EF6B74">
        <w:rPr>
          <w:rFonts w:ascii="Times New Roman" w:hAnsi="Times New Roman" w:cs="Times New Roman"/>
          <w:sz w:val="24"/>
          <w:szCs w:val="24"/>
        </w:rPr>
        <w:t xml:space="preserve">. </w:t>
      </w:r>
      <w:proofErr w:type="gramStart"/>
      <w:r w:rsidR="0055165E" w:rsidRPr="00EF6B74">
        <w:rPr>
          <w:rFonts w:ascii="Times New Roman" w:hAnsi="Times New Roman" w:cs="Times New Roman"/>
          <w:sz w:val="24"/>
          <w:szCs w:val="24"/>
        </w:rPr>
        <w:t>Practitioner takes</w:t>
      </w:r>
      <w:proofErr w:type="gramEnd"/>
      <w:r w:rsidR="0055165E" w:rsidRPr="00EF6B74">
        <w:rPr>
          <w:rFonts w:ascii="Times New Roman" w:hAnsi="Times New Roman" w:cs="Times New Roman"/>
          <w:sz w:val="24"/>
          <w:szCs w:val="24"/>
        </w:rPr>
        <w:t xml:space="preserve"> </w:t>
      </w:r>
      <w:r w:rsidRPr="00EF6B74">
        <w:rPr>
          <w:rFonts w:ascii="Times New Roman" w:hAnsi="Times New Roman" w:cs="Times New Roman"/>
          <w:sz w:val="24"/>
          <w:szCs w:val="24"/>
        </w:rPr>
        <w:t>initiative of development and implementation of the competency within the field. O</w:t>
      </w:r>
      <w:r w:rsidR="30D6FAEF" w:rsidRPr="00EF6B74">
        <w:rPr>
          <w:rFonts w:ascii="Times New Roman" w:hAnsi="Times New Roman" w:cs="Times New Roman"/>
          <w:sz w:val="24"/>
          <w:szCs w:val="24"/>
        </w:rPr>
        <w:t>thers</w:t>
      </w:r>
      <w:r w:rsidRPr="00EF6B74">
        <w:rPr>
          <w:rFonts w:ascii="Times New Roman" w:hAnsi="Times New Roman" w:cs="Times New Roman"/>
          <w:sz w:val="24"/>
          <w:szCs w:val="24"/>
        </w:rPr>
        <w:t xml:space="preserve"> seek this individual’s counsel based on demonstrated knowledge. Personal commitment to a high level of performance and results </w:t>
      </w:r>
      <w:r w:rsidR="0055165E" w:rsidRPr="00EF6B74">
        <w:rPr>
          <w:rFonts w:ascii="Times New Roman" w:hAnsi="Times New Roman" w:cs="Times New Roman"/>
          <w:sz w:val="24"/>
          <w:szCs w:val="24"/>
        </w:rPr>
        <w:t>are</w:t>
      </w:r>
      <w:r w:rsidRPr="00EF6B74">
        <w:rPr>
          <w:rFonts w:ascii="Times New Roman" w:hAnsi="Times New Roman" w:cs="Times New Roman"/>
          <w:sz w:val="24"/>
          <w:szCs w:val="24"/>
        </w:rPr>
        <w:t xml:space="preserve"> rarely</w:t>
      </w:r>
      <w:r w:rsidR="00890FB0" w:rsidRPr="00EF6B74">
        <w:rPr>
          <w:rFonts w:ascii="Times New Roman" w:hAnsi="Times New Roman" w:cs="Times New Roman"/>
          <w:sz w:val="24"/>
          <w:szCs w:val="24"/>
        </w:rPr>
        <w:t>,</w:t>
      </w:r>
      <w:r w:rsidRPr="00EF6B74">
        <w:rPr>
          <w:rFonts w:ascii="Times New Roman" w:hAnsi="Times New Roman" w:cs="Times New Roman"/>
          <w:sz w:val="24"/>
          <w:szCs w:val="24"/>
        </w:rPr>
        <w:t xml:space="preserve"> if ever</w:t>
      </w:r>
      <w:r w:rsidR="00890FB0" w:rsidRPr="00EF6B74">
        <w:rPr>
          <w:rFonts w:ascii="Times New Roman" w:hAnsi="Times New Roman" w:cs="Times New Roman"/>
          <w:sz w:val="24"/>
          <w:szCs w:val="24"/>
        </w:rPr>
        <w:t>,</w:t>
      </w:r>
      <w:r w:rsidRPr="00EF6B74">
        <w:rPr>
          <w:rFonts w:ascii="Times New Roman" w:hAnsi="Times New Roman" w:cs="Times New Roman"/>
          <w:sz w:val="24"/>
          <w:szCs w:val="24"/>
        </w:rPr>
        <w:t xml:space="preserve"> in question even </w:t>
      </w:r>
      <w:r w:rsidR="00BE7E44" w:rsidRPr="00EF6B74">
        <w:rPr>
          <w:rFonts w:ascii="Times New Roman" w:hAnsi="Times New Roman" w:cs="Times New Roman"/>
          <w:sz w:val="24"/>
          <w:szCs w:val="24"/>
        </w:rPr>
        <w:t>in</w:t>
      </w:r>
      <w:r w:rsidRPr="00EF6B74">
        <w:rPr>
          <w:rFonts w:ascii="Times New Roman" w:hAnsi="Times New Roman" w:cs="Times New Roman"/>
          <w:sz w:val="24"/>
          <w:szCs w:val="24"/>
        </w:rPr>
        <w:t xml:space="preserve"> challenging situations.</w:t>
      </w:r>
      <w:r w:rsidRPr="00EF6B74">
        <w:rPr>
          <w:rFonts w:ascii="Times New Roman" w:hAnsi="Times New Roman" w:cs="Times New Roman"/>
          <w:b/>
          <w:bCs/>
          <w:sz w:val="24"/>
          <w:szCs w:val="24"/>
        </w:rPr>
        <w:t xml:space="preserve"> </w:t>
      </w:r>
    </w:p>
    <w:p w14:paraId="3FC0B3E5" w14:textId="77777777" w:rsidR="00890FB0" w:rsidRPr="00EF6B74" w:rsidRDefault="00CD582A" w:rsidP="00890FB0">
      <w:pPr>
        <w:rPr>
          <w:rFonts w:ascii="Times New Roman" w:hAnsi="Times New Roman" w:cs="Times New Roman"/>
          <w:b/>
          <w:bCs/>
          <w:sz w:val="24"/>
          <w:szCs w:val="24"/>
        </w:rPr>
      </w:pPr>
      <w:r w:rsidRPr="00EF6B74">
        <w:rPr>
          <w:rFonts w:ascii="Times New Roman" w:hAnsi="Times New Roman" w:cs="Times New Roman"/>
          <w:b/>
          <w:bCs/>
          <w:sz w:val="24"/>
          <w:szCs w:val="24"/>
        </w:rPr>
        <w:lastRenderedPageBreak/>
        <w:t>Assessment Questions</w:t>
      </w:r>
    </w:p>
    <w:p w14:paraId="317C3E0A" w14:textId="77777777" w:rsidR="00890FB0" w:rsidRPr="00EF6B74" w:rsidRDefault="00CD582A" w:rsidP="00890FB0">
      <w:pPr>
        <w:pStyle w:val="ListParagraph"/>
        <w:numPr>
          <w:ilvl w:val="0"/>
          <w:numId w:val="4"/>
        </w:numPr>
        <w:rPr>
          <w:rFonts w:ascii="Times New Roman" w:hAnsi="Times New Roman" w:cs="Times New Roman"/>
          <w:sz w:val="24"/>
          <w:szCs w:val="24"/>
        </w:rPr>
      </w:pPr>
      <w:r w:rsidRPr="00EF6B74">
        <w:rPr>
          <w:rFonts w:ascii="Times New Roman" w:hAnsi="Times New Roman" w:cs="Times New Roman"/>
          <w:sz w:val="24"/>
          <w:szCs w:val="24"/>
        </w:rPr>
        <w:t>Please rate how this practitioner performs according to</w:t>
      </w:r>
      <w:r w:rsidR="008D323F" w:rsidRPr="00EF6B74">
        <w:rPr>
          <w:rFonts w:ascii="Times New Roman" w:hAnsi="Times New Roman" w:cs="Times New Roman"/>
          <w:sz w:val="24"/>
          <w:szCs w:val="24"/>
        </w:rPr>
        <w:t xml:space="preserve"> each of</w:t>
      </w:r>
      <w:r w:rsidRPr="00EF6B74">
        <w:rPr>
          <w:rFonts w:ascii="Times New Roman" w:hAnsi="Times New Roman" w:cs="Times New Roman"/>
          <w:sz w:val="24"/>
          <w:szCs w:val="24"/>
        </w:rPr>
        <w:t xml:space="preserve"> the competency definition</w:t>
      </w:r>
      <w:r w:rsidR="008D323F" w:rsidRPr="00EF6B74">
        <w:rPr>
          <w:rFonts w:ascii="Times New Roman" w:hAnsi="Times New Roman" w:cs="Times New Roman"/>
          <w:sz w:val="24"/>
          <w:szCs w:val="24"/>
        </w:rPr>
        <w:t>s</w:t>
      </w:r>
      <w:r w:rsidR="001763B3" w:rsidRPr="00EF6B74">
        <w:rPr>
          <w:rFonts w:ascii="Times New Roman" w:hAnsi="Times New Roman" w:cs="Times New Roman"/>
          <w:sz w:val="24"/>
          <w:szCs w:val="24"/>
        </w:rPr>
        <w:t xml:space="preserve">, using the above 1-5 scale. </w:t>
      </w:r>
    </w:p>
    <w:p w14:paraId="4D5B705A" w14:textId="60A19273" w:rsidR="6644A76C" w:rsidRPr="00EF6B74" w:rsidRDefault="003F607C" w:rsidP="00890FB0">
      <w:pPr>
        <w:pStyle w:val="ListParagraph"/>
        <w:numPr>
          <w:ilvl w:val="0"/>
          <w:numId w:val="4"/>
        </w:numPr>
        <w:rPr>
          <w:rFonts w:ascii="Times New Roman" w:hAnsi="Times New Roman" w:cs="Times New Roman"/>
          <w:sz w:val="24"/>
          <w:szCs w:val="24"/>
        </w:rPr>
      </w:pPr>
      <w:r w:rsidRPr="00EF6B74">
        <w:rPr>
          <w:rFonts w:ascii="Times New Roman" w:hAnsi="Times New Roman" w:cs="Times New Roman"/>
          <w:sz w:val="24"/>
          <w:szCs w:val="24"/>
        </w:rPr>
        <w:t xml:space="preserve">Please describe practitioner performance that would indicate these ratings and any plans to assist this practitioner in continuing to develop this </w:t>
      </w:r>
      <w:proofErr w:type="gramStart"/>
      <w:r w:rsidRPr="00EF6B74">
        <w:rPr>
          <w:rFonts w:ascii="Times New Roman" w:hAnsi="Times New Roman" w:cs="Times New Roman"/>
          <w:sz w:val="24"/>
          <w:szCs w:val="24"/>
        </w:rPr>
        <w:t>competency</w:t>
      </w:r>
      <w:proofErr w:type="gramEnd"/>
      <w:r w:rsidRPr="00EF6B74">
        <w:rPr>
          <w:rFonts w:ascii="Times New Roman" w:hAnsi="Times New Roman" w:cs="Times New Roman"/>
          <w:sz w:val="24"/>
          <w:szCs w:val="24"/>
        </w:rPr>
        <w:t xml:space="preserve">. </w:t>
      </w:r>
    </w:p>
    <w:p w14:paraId="2D42AA6C" w14:textId="16940472" w:rsidR="6B0ABCEA" w:rsidRPr="00EF6B74" w:rsidRDefault="6B0ABCEA" w:rsidP="6B0ABCEA">
      <w:pPr>
        <w:pStyle w:val="ListParagraph"/>
        <w:rPr>
          <w:rFonts w:ascii="Times New Roman" w:hAnsi="Times New Roman" w:cs="Times New Roman"/>
          <w:sz w:val="24"/>
          <w:szCs w:val="24"/>
        </w:rPr>
      </w:pPr>
    </w:p>
    <w:p w14:paraId="1AAEF7FD" w14:textId="3722ED86" w:rsidR="00C121C2" w:rsidRPr="00890FB0" w:rsidRDefault="00397660" w:rsidP="00397660">
      <w:pPr>
        <w:jc w:val="center"/>
        <w:rPr>
          <w:rFonts w:ascii="Times New Roman" w:hAnsi="Times New Roman" w:cs="Times New Roman"/>
          <w:sz w:val="24"/>
          <w:szCs w:val="24"/>
        </w:rPr>
      </w:pPr>
      <w:r w:rsidRPr="00EF6B74">
        <w:rPr>
          <w:rFonts w:ascii="Times New Roman" w:hAnsi="Times New Roman" w:cs="Times New Roman"/>
          <w:noProof/>
          <w:sz w:val="24"/>
          <w:szCs w:val="24"/>
        </w:rPr>
        <w:drawing>
          <wp:inline distT="0" distB="0" distL="0" distR="0" wp14:anchorId="51FEFA08" wp14:editId="26FF7F61">
            <wp:extent cx="1828800" cy="1520481"/>
            <wp:effectExtent l="0" t="0" r="0" b="3810"/>
            <wp:docPr id="1138031036" name="Picture 1" descr="A picture containing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31036" name="Picture 1" descr="A picture containing shape"/>
                    <pic:cNvPicPr/>
                  </pic:nvPicPr>
                  <pic:blipFill>
                    <a:blip r:embed="rId10">
                      <a:extLst>
                        <a:ext uri="{28A0092B-C50C-407E-A947-70E740481C1C}">
                          <a14:useLocalDpi xmlns:a14="http://schemas.microsoft.com/office/drawing/2010/main" val="0"/>
                        </a:ext>
                      </a:extLst>
                    </a:blip>
                    <a:stretch>
                      <a:fillRect/>
                    </a:stretch>
                  </pic:blipFill>
                  <pic:spPr>
                    <a:xfrm>
                      <a:off x="0" y="0"/>
                      <a:ext cx="1828800" cy="1520481"/>
                    </a:xfrm>
                    <a:prstGeom prst="rect">
                      <a:avLst/>
                    </a:prstGeom>
                  </pic:spPr>
                </pic:pic>
              </a:graphicData>
            </a:graphic>
          </wp:inline>
        </w:drawing>
      </w:r>
    </w:p>
    <w:sectPr w:rsidR="00C121C2" w:rsidRPr="00890F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7153" w14:textId="77777777" w:rsidR="00937725" w:rsidRDefault="00937725" w:rsidP="00494BA7">
      <w:pPr>
        <w:spacing w:after="0" w:line="240" w:lineRule="auto"/>
      </w:pPr>
      <w:r>
        <w:separator/>
      </w:r>
    </w:p>
  </w:endnote>
  <w:endnote w:type="continuationSeparator" w:id="0">
    <w:p w14:paraId="361CB402" w14:textId="77777777" w:rsidR="00937725" w:rsidRDefault="00937725" w:rsidP="0049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44A76C" w14:paraId="2A896519" w14:textId="77777777" w:rsidTr="6644A76C">
      <w:trPr>
        <w:trHeight w:val="300"/>
      </w:trPr>
      <w:tc>
        <w:tcPr>
          <w:tcW w:w="3120" w:type="dxa"/>
        </w:tcPr>
        <w:p w14:paraId="7E7E5087" w14:textId="79B8FBC6" w:rsidR="6644A76C" w:rsidRDefault="6644A76C" w:rsidP="6644A76C">
          <w:pPr>
            <w:pStyle w:val="Header"/>
            <w:ind w:left="-115"/>
          </w:pPr>
        </w:p>
      </w:tc>
      <w:tc>
        <w:tcPr>
          <w:tcW w:w="3120" w:type="dxa"/>
        </w:tcPr>
        <w:p w14:paraId="2AF0EB65" w14:textId="02846937" w:rsidR="6644A76C" w:rsidRDefault="6644A76C" w:rsidP="6644A76C">
          <w:pPr>
            <w:pStyle w:val="Header"/>
            <w:jc w:val="center"/>
          </w:pPr>
        </w:p>
      </w:tc>
      <w:tc>
        <w:tcPr>
          <w:tcW w:w="3120" w:type="dxa"/>
        </w:tcPr>
        <w:p w14:paraId="39C86760" w14:textId="1B08EC1D" w:rsidR="6644A76C" w:rsidRDefault="6644A76C" w:rsidP="6644A76C">
          <w:pPr>
            <w:pStyle w:val="Header"/>
            <w:ind w:right="-115"/>
            <w:jc w:val="right"/>
          </w:pPr>
        </w:p>
      </w:tc>
    </w:tr>
  </w:tbl>
  <w:p w14:paraId="11561181" w14:textId="0C36C5AE" w:rsidR="6644A76C" w:rsidRDefault="6644A76C" w:rsidP="6644A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BD63" w14:textId="77777777" w:rsidR="00937725" w:rsidRDefault="00937725" w:rsidP="00494BA7">
      <w:pPr>
        <w:spacing w:after="0" w:line="240" w:lineRule="auto"/>
      </w:pPr>
      <w:r>
        <w:separator/>
      </w:r>
    </w:p>
  </w:footnote>
  <w:footnote w:type="continuationSeparator" w:id="0">
    <w:p w14:paraId="4B0376BC" w14:textId="77777777" w:rsidR="00937725" w:rsidRDefault="00937725" w:rsidP="0049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4ED9" w14:textId="0C6A2187" w:rsidR="00494BA7" w:rsidRPr="00EF6B74" w:rsidRDefault="6644A76C" w:rsidP="00890FB0">
    <w:pPr>
      <w:pStyle w:val="Header"/>
      <w:rPr>
        <w:rFonts w:ascii="Times New Roman" w:hAnsi="Times New Roman" w:cs="Times New Roman"/>
        <w:sz w:val="16"/>
        <w:szCs w:val="16"/>
      </w:rPr>
    </w:pPr>
    <w:r w:rsidRPr="00EF6B74">
      <w:rPr>
        <w:rFonts w:ascii="Times New Roman" w:hAnsi="Times New Roman" w:cs="Times New Roman"/>
        <w:sz w:val="16"/>
        <w:szCs w:val="16"/>
      </w:rPr>
      <w:t xml:space="preserve">State of Kansas </w:t>
    </w:r>
    <w:r w:rsidR="00E860AD" w:rsidRPr="00EF6B74">
      <w:tab/>
    </w:r>
    <w:r w:rsidR="00494BA7" w:rsidRPr="00EF6B74">
      <w:rPr>
        <w:rFonts w:ascii="Times New Roman" w:hAnsi="Times New Roman" w:cs="Times New Roman"/>
        <w:sz w:val="16"/>
        <w:szCs w:val="16"/>
      </w:rPr>
      <w:ptab w:relativeTo="margin" w:alignment="center" w:leader="none"/>
    </w:r>
    <w:r w:rsidRPr="00EF6B74">
      <w:rPr>
        <w:rFonts w:ascii="Times New Roman" w:hAnsi="Times New Roman" w:cs="Times New Roman"/>
        <w:sz w:val="16"/>
        <w:szCs w:val="16"/>
      </w:rPr>
      <w:t xml:space="preserve">                                                                                            </w:t>
    </w:r>
    <w:r w:rsidR="00890FB0" w:rsidRPr="00EF6B74">
      <w:rPr>
        <w:rFonts w:ascii="Times New Roman" w:hAnsi="Times New Roman" w:cs="Times New Roman"/>
        <w:sz w:val="16"/>
        <w:szCs w:val="16"/>
      </w:rPr>
      <w:t xml:space="preserve">      PPS 3T-A</w:t>
    </w:r>
    <w:r w:rsidRPr="00EF6B74">
      <w:rPr>
        <w:rFonts w:ascii="Times New Roman" w:hAnsi="Times New Roman" w:cs="Times New Roman"/>
        <w:sz w:val="16"/>
        <w:szCs w:val="16"/>
      </w:rPr>
      <w:t xml:space="preserve">                                                                            </w:t>
    </w:r>
  </w:p>
  <w:p w14:paraId="32229A7D" w14:textId="315D720C" w:rsidR="00830CEC" w:rsidRPr="00EF6B74" w:rsidRDefault="6644A76C">
    <w:pPr>
      <w:pStyle w:val="Header"/>
      <w:rPr>
        <w:rFonts w:ascii="Times New Roman" w:hAnsi="Times New Roman" w:cs="Times New Roman"/>
        <w:sz w:val="16"/>
        <w:szCs w:val="16"/>
      </w:rPr>
    </w:pPr>
    <w:r w:rsidRPr="00EF6B74">
      <w:rPr>
        <w:rFonts w:ascii="Times New Roman" w:hAnsi="Times New Roman" w:cs="Times New Roman"/>
        <w:sz w:val="16"/>
        <w:szCs w:val="16"/>
      </w:rPr>
      <w:t xml:space="preserve">Department for Children and Families </w:t>
    </w:r>
    <w:r w:rsidR="00C87E4A" w:rsidRPr="00EF6B74">
      <w:tab/>
    </w:r>
    <w:r w:rsidRPr="00EF6B74">
      <w:rPr>
        <w:rFonts w:ascii="Times New Roman" w:hAnsi="Times New Roman" w:cs="Times New Roman"/>
        <w:sz w:val="16"/>
        <w:szCs w:val="16"/>
      </w:rPr>
      <w:t xml:space="preserve">                                                                                                                                              Published Jul</w:t>
    </w:r>
    <w:r w:rsidR="00BB0403">
      <w:rPr>
        <w:rFonts w:ascii="Times New Roman" w:hAnsi="Times New Roman" w:cs="Times New Roman"/>
        <w:sz w:val="16"/>
        <w:szCs w:val="16"/>
      </w:rPr>
      <w:t>-</w:t>
    </w:r>
    <w:r w:rsidRPr="00EF6B74">
      <w:rPr>
        <w:rFonts w:ascii="Times New Roman" w:hAnsi="Times New Roman" w:cs="Times New Roman"/>
        <w:sz w:val="16"/>
        <w:szCs w:val="16"/>
      </w:rPr>
      <w:t xml:space="preserve"> 26</w:t>
    </w:r>
  </w:p>
  <w:p w14:paraId="3ED25EF4" w14:textId="77777777" w:rsidR="00830CEC" w:rsidRPr="00EF6B74" w:rsidRDefault="00830CEC">
    <w:pPr>
      <w:pStyle w:val="Header"/>
      <w:rPr>
        <w:rFonts w:ascii="Times New Roman" w:hAnsi="Times New Roman" w:cs="Times New Roman"/>
        <w:sz w:val="16"/>
        <w:szCs w:val="16"/>
      </w:rPr>
    </w:pPr>
    <w:r w:rsidRPr="00EF6B74">
      <w:rPr>
        <w:rFonts w:ascii="Times New Roman" w:hAnsi="Times New Roman" w:cs="Times New Roman"/>
        <w:sz w:val="16"/>
        <w:szCs w:val="16"/>
      </w:rPr>
      <w:t>Prevention and Protection Services</w:t>
    </w:r>
  </w:p>
  <w:p w14:paraId="612193BF" w14:textId="516D0174" w:rsidR="00C87E4A" w:rsidRPr="00EF6B74" w:rsidRDefault="00C87E4A">
    <w:pPr>
      <w:pStyle w:val="Header"/>
      <w:rPr>
        <w:rFonts w:ascii="Times New Roman" w:hAnsi="Times New Roman" w:cs="Times New Roman"/>
        <w:sz w:val="18"/>
        <w:szCs w:val="18"/>
      </w:rPr>
    </w:pPr>
    <w:r w:rsidRPr="00EF6B74">
      <w:rPr>
        <w:rFonts w:ascii="Times New Roman" w:hAnsi="Times New Roman" w:cs="Times New Roman"/>
        <w:sz w:val="18"/>
        <w:szCs w:val="18"/>
      </w:rPr>
      <w:tab/>
    </w:r>
    <w:r w:rsidRPr="00EF6B74">
      <w:rPr>
        <w:rFonts w:ascii="Times New Roman" w:hAnsi="Times New Roman" w:cs="Times New Roman"/>
        <w:sz w:val="18"/>
        <w:szCs w:val="18"/>
      </w:rPr>
      <w:tab/>
    </w:r>
  </w:p>
  <w:p w14:paraId="26A6DB49" w14:textId="77777777" w:rsidR="00397660" w:rsidRPr="00EF6B74" w:rsidRDefault="00397660" w:rsidP="00397660">
    <w:pPr>
      <w:jc w:val="center"/>
      <w:rPr>
        <w:rFonts w:ascii="Times New Roman" w:hAnsi="Times New Roman" w:cs="Times New Roman"/>
        <w:b/>
        <w:bCs/>
        <w:sz w:val="40"/>
        <w:szCs w:val="40"/>
      </w:rPr>
    </w:pPr>
    <w:r w:rsidRPr="00EF6B74">
      <w:rPr>
        <w:rFonts w:ascii="Times New Roman" w:hAnsi="Times New Roman" w:cs="Times New Roman"/>
        <w:b/>
        <w:bCs/>
        <w:sz w:val="40"/>
        <w:szCs w:val="40"/>
      </w:rPr>
      <w:t>State of Kansas Child and Family Wellbeing System Core Competency Framework</w:t>
    </w:r>
  </w:p>
  <w:p w14:paraId="4BFF9292" w14:textId="77777777" w:rsidR="00397660" w:rsidRPr="00830CEC" w:rsidRDefault="00397660">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4FF"/>
    <w:multiLevelType w:val="hybridMultilevel"/>
    <w:tmpl w:val="41D03916"/>
    <w:lvl w:ilvl="0" w:tplc="88D6F55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405E"/>
    <w:multiLevelType w:val="hybridMultilevel"/>
    <w:tmpl w:val="F574F446"/>
    <w:lvl w:ilvl="0" w:tplc="64BCE4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55C71"/>
    <w:multiLevelType w:val="hybridMultilevel"/>
    <w:tmpl w:val="D270C0DA"/>
    <w:lvl w:ilvl="0" w:tplc="01CE82E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A3107"/>
    <w:multiLevelType w:val="hybridMultilevel"/>
    <w:tmpl w:val="9626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217465">
    <w:abstractNumId w:val="1"/>
  </w:num>
  <w:num w:numId="2" w16cid:durableId="1938099909">
    <w:abstractNumId w:val="3"/>
  </w:num>
  <w:num w:numId="3" w16cid:durableId="1567761016">
    <w:abstractNumId w:val="0"/>
  </w:num>
  <w:num w:numId="4" w16cid:durableId="194576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C2"/>
    <w:rsid w:val="00031A6D"/>
    <w:rsid w:val="00071363"/>
    <w:rsid w:val="000B0558"/>
    <w:rsid w:val="000B6883"/>
    <w:rsid w:val="000C6FDC"/>
    <w:rsid w:val="000D4F4B"/>
    <w:rsid w:val="000E0DB2"/>
    <w:rsid w:val="000F1E89"/>
    <w:rsid w:val="000F39FE"/>
    <w:rsid w:val="001002B3"/>
    <w:rsid w:val="00106F0E"/>
    <w:rsid w:val="0012392C"/>
    <w:rsid w:val="0015160A"/>
    <w:rsid w:val="00161105"/>
    <w:rsid w:val="00162606"/>
    <w:rsid w:val="001763B3"/>
    <w:rsid w:val="0021079D"/>
    <w:rsid w:val="0021638A"/>
    <w:rsid w:val="00225489"/>
    <w:rsid w:val="0023638F"/>
    <w:rsid w:val="002C66C0"/>
    <w:rsid w:val="002E1BEE"/>
    <w:rsid w:val="00330BE7"/>
    <w:rsid w:val="003620BB"/>
    <w:rsid w:val="00397660"/>
    <w:rsid w:val="003F607C"/>
    <w:rsid w:val="004076D5"/>
    <w:rsid w:val="00435F5A"/>
    <w:rsid w:val="00436382"/>
    <w:rsid w:val="00442EE2"/>
    <w:rsid w:val="00494BA7"/>
    <w:rsid w:val="004C5E84"/>
    <w:rsid w:val="004E6BC1"/>
    <w:rsid w:val="004F3491"/>
    <w:rsid w:val="00515ED3"/>
    <w:rsid w:val="0055165E"/>
    <w:rsid w:val="005B0A17"/>
    <w:rsid w:val="005D13A5"/>
    <w:rsid w:val="005F1C87"/>
    <w:rsid w:val="005F22C5"/>
    <w:rsid w:val="0060698D"/>
    <w:rsid w:val="00621B32"/>
    <w:rsid w:val="00640759"/>
    <w:rsid w:val="00674ABA"/>
    <w:rsid w:val="00695896"/>
    <w:rsid w:val="006A29F1"/>
    <w:rsid w:val="006B4ACD"/>
    <w:rsid w:val="006C6ECE"/>
    <w:rsid w:val="007777DF"/>
    <w:rsid w:val="00830CEC"/>
    <w:rsid w:val="00886DED"/>
    <w:rsid w:val="00890FB0"/>
    <w:rsid w:val="008D323F"/>
    <w:rsid w:val="008D58E6"/>
    <w:rsid w:val="008D7FB2"/>
    <w:rsid w:val="008E3416"/>
    <w:rsid w:val="009035C3"/>
    <w:rsid w:val="00905B5B"/>
    <w:rsid w:val="00931CBF"/>
    <w:rsid w:val="00937725"/>
    <w:rsid w:val="009444E5"/>
    <w:rsid w:val="009E0845"/>
    <w:rsid w:val="00A03E05"/>
    <w:rsid w:val="00A07BAF"/>
    <w:rsid w:val="00A7518E"/>
    <w:rsid w:val="00A95C6A"/>
    <w:rsid w:val="00AB5AF5"/>
    <w:rsid w:val="00AE1D4B"/>
    <w:rsid w:val="00B17763"/>
    <w:rsid w:val="00B62D79"/>
    <w:rsid w:val="00BA0B73"/>
    <w:rsid w:val="00BA6D05"/>
    <w:rsid w:val="00BB0403"/>
    <w:rsid w:val="00BE7E44"/>
    <w:rsid w:val="00BF37C5"/>
    <w:rsid w:val="00BF578C"/>
    <w:rsid w:val="00C07A0C"/>
    <w:rsid w:val="00C121C2"/>
    <w:rsid w:val="00C31720"/>
    <w:rsid w:val="00C533C7"/>
    <w:rsid w:val="00C87E4A"/>
    <w:rsid w:val="00CD582A"/>
    <w:rsid w:val="00CF3364"/>
    <w:rsid w:val="00D13949"/>
    <w:rsid w:val="00D51B33"/>
    <w:rsid w:val="00D552AA"/>
    <w:rsid w:val="00DB4C3D"/>
    <w:rsid w:val="00DC080D"/>
    <w:rsid w:val="00DC2762"/>
    <w:rsid w:val="00DE6F2D"/>
    <w:rsid w:val="00DF71FC"/>
    <w:rsid w:val="00E47362"/>
    <w:rsid w:val="00E55454"/>
    <w:rsid w:val="00E56DAB"/>
    <w:rsid w:val="00E644CF"/>
    <w:rsid w:val="00E64702"/>
    <w:rsid w:val="00E728A1"/>
    <w:rsid w:val="00E860AD"/>
    <w:rsid w:val="00EC3369"/>
    <w:rsid w:val="00EE3BB6"/>
    <w:rsid w:val="00EF6B74"/>
    <w:rsid w:val="00F12DE4"/>
    <w:rsid w:val="00F322CC"/>
    <w:rsid w:val="00F95DC0"/>
    <w:rsid w:val="0791AC96"/>
    <w:rsid w:val="109DE85A"/>
    <w:rsid w:val="14E84560"/>
    <w:rsid w:val="2471CA12"/>
    <w:rsid w:val="2E632804"/>
    <w:rsid w:val="30D6FAEF"/>
    <w:rsid w:val="31F1E715"/>
    <w:rsid w:val="38844F46"/>
    <w:rsid w:val="38D23E5C"/>
    <w:rsid w:val="3BE1FD01"/>
    <w:rsid w:val="3D1106D4"/>
    <w:rsid w:val="62238C8C"/>
    <w:rsid w:val="6644A76C"/>
    <w:rsid w:val="6790DF8B"/>
    <w:rsid w:val="6B0ABCEA"/>
    <w:rsid w:val="771D35A3"/>
    <w:rsid w:val="7BD53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3D62"/>
  <w15:chartTrackingRefBased/>
  <w15:docId w15:val="{004ABE5C-B469-483F-AFC5-C2D35B18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A7"/>
  </w:style>
  <w:style w:type="paragraph" w:styleId="Footer">
    <w:name w:val="footer"/>
    <w:basedOn w:val="Normal"/>
    <w:link w:val="FooterChar"/>
    <w:uiPriority w:val="99"/>
    <w:unhideWhenUsed/>
    <w:rsid w:val="0049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A7"/>
  </w:style>
  <w:style w:type="paragraph" w:styleId="ListParagraph">
    <w:name w:val="List Paragraph"/>
    <w:basedOn w:val="Normal"/>
    <w:uiPriority w:val="34"/>
    <w:qFormat/>
    <w:rsid w:val="00D1394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A07BAF"/>
    <w:rPr>
      <w:b/>
      <w:bCs/>
    </w:rPr>
  </w:style>
  <w:style w:type="character" w:customStyle="1" w:styleId="CommentSubjectChar">
    <w:name w:val="Comment Subject Char"/>
    <w:basedOn w:val="CommentTextChar"/>
    <w:link w:val="CommentSubject"/>
    <w:uiPriority w:val="99"/>
    <w:semiHidden/>
    <w:rsid w:val="00A07B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4C987-3BA4-44F0-8D3B-7A19BE36D26D}">
  <ds:schemaRefs>
    <ds:schemaRef ds:uri="http://schemas.microsoft.com/sharepoint/v3/contenttype/forms"/>
  </ds:schemaRefs>
</ds:datastoreItem>
</file>

<file path=customXml/itemProps2.xml><?xml version="1.0" encoding="utf-8"?>
<ds:datastoreItem xmlns:ds="http://schemas.openxmlformats.org/officeDocument/2006/customXml" ds:itemID="{222B29C7-0DFA-4435-B623-3846D7920872}">
  <ds:schemaRefs>
    <ds:schemaRef ds:uri="http://schemas.microsoft.com/office/2006/metadata/properties"/>
    <ds:schemaRef ds:uri="http://schemas.microsoft.com/office/infopath/2007/PartnerControls"/>
    <ds:schemaRef ds:uri="c98fb7d0-6ab4-4540-a572-c2e4e2e8d648"/>
    <ds:schemaRef ds:uri="5968d04c-2ad8-4786-8aaf-9f448b581d2c"/>
  </ds:schemaRefs>
</ds:datastoreItem>
</file>

<file path=customXml/itemProps3.xml><?xml version="1.0" encoding="utf-8"?>
<ds:datastoreItem xmlns:ds="http://schemas.openxmlformats.org/officeDocument/2006/customXml" ds:itemID="{1DFF5381-14B0-4BFF-A53D-B270EB5733F7}"/>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Seader  [DCF]</dc:creator>
  <cp:keywords/>
  <dc:description/>
  <cp:lastModifiedBy>Shae Ross [DCF]</cp:lastModifiedBy>
  <cp:revision>3</cp:revision>
  <dcterms:created xsi:type="dcterms:W3CDTF">2026-05-11T14:50:00Z</dcterms:created>
  <dcterms:modified xsi:type="dcterms:W3CDTF">2026-05-22T20:34:00Z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MediaServiceImageTags">
    <vt:lpwstr/>
  </property>
</Properties>
</file>