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8968" w14:textId="03F585BB" w:rsidR="00AB4CD1" w:rsidRDefault="00AB4CD1" w:rsidP="00AB4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8947" wp14:editId="5AFB6DC1">
                <wp:simplePos x="0" y="0"/>
                <wp:positionH relativeFrom="page">
                  <wp:align>center</wp:align>
                </wp:positionH>
                <wp:positionV relativeFrom="paragraph">
                  <wp:posOffset>185259</wp:posOffset>
                </wp:positionV>
                <wp:extent cx="4285359" cy="491319"/>
                <wp:effectExtent l="0" t="0" r="2032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359" cy="4913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BBB0" id="Rectangle 1" o:spid="_x0000_s1026" style="position:absolute;margin-left:0;margin-top:14.6pt;width:337.45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" filled="f" strokecolor="red" strokeweight="1pt">
                <w10:wrap anchorx="page"/>
              </v:rect>
            </w:pict>
          </mc:Fallback>
        </mc:AlternateContent>
      </w:r>
    </w:p>
    <w:p w14:paraId="1A089C72" w14:textId="7D9119B9" w:rsidR="003858A2" w:rsidRPr="00AB4CD1" w:rsidRDefault="002B2C89" w:rsidP="002B2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4CD1" w:rsidRPr="00AB4CD1">
        <w:rPr>
          <w:rFonts w:ascii="Times New Roman" w:hAnsi="Times New Roman" w:cs="Times New Roman"/>
          <w:sz w:val="24"/>
          <w:szCs w:val="24"/>
        </w:rPr>
        <w:t>Ten Tips for Supervisors/Managers for Effective TDM Meetings</w:t>
      </w:r>
    </w:p>
    <w:p w14:paraId="576674E4" w14:textId="77777777" w:rsidR="003858A2" w:rsidRDefault="003858A2" w:rsidP="00C10CCE">
      <w:pPr>
        <w:jc w:val="center"/>
      </w:pPr>
    </w:p>
    <w:p w14:paraId="2C16F823" w14:textId="1A74B632" w:rsidR="00AB4CD1" w:rsidRPr="002B2C89" w:rsidRDefault="00AB4CD1" w:rsidP="002B2C89">
      <w:pPr>
        <w:pStyle w:val="ListParagraph"/>
        <w:numPr>
          <w:ilvl w:val="0"/>
          <w:numId w:val="2"/>
        </w:numPr>
        <w:ind w:left="1260" w:hanging="63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Discuss with staff the Agency's commitment to TDM and its underlying values, and their application to day to day activities.</w:t>
      </w:r>
    </w:p>
    <w:p w14:paraId="0A7E6EF7" w14:textId="5E8422ED" w:rsidR="00AB4CD1" w:rsidRPr="002B2C89" w:rsidRDefault="00AB4CD1" w:rsidP="002B2C89">
      <w:pPr>
        <w:pStyle w:val="ListParagraph"/>
        <w:numPr>
          <w:ilvl w:val="1"/>
          <w:numId w:val="2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Children do best in strong families</w:t>
      </w:r>
    </w:p>
    <w:p w14:paraId="0E3CB40B" w14:textId="298C13C0" w:rsidR="00AB4CD1" w:rsidRPr="002B2C89" w:rsidRDefault="00AB4CD1" w:rsidP="002B2C89">
      <w:pPr>
        <w:pStyle w:val="ListParagraph"/>
        <w:numPr>
          <w:ilvl w:val="1"/>
          <w:numId w:val="2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Families can become strong when they have the support of their communities</w:t>
      </w:r>
    </w:p>
    <w:p w14:paraId="7DDE64CB" w14:textId="5269C15D" w:rsidR="00AB4CD1" w:rsidRPr="002B2C89" w:rsidRDefault="00AB4CD1" w:rsidP="002B2C89">
      <w:pPr>
        <w:pStyle w:val="ListParagraph"/>
        <w:numPr>
          <w:ilvl w:val="1"/>
          <w:numId w:val="2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Child welfare agencies can do their job better when they partner with communities</w:t>
      </w:r>
    </w:p>
    <w:p w14:paraId="3E2BEF3E" w14:textId="497D9FCC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Be sure everyone understands the purpose of TDM meetings – To make the best placement-related decisions possible, with a high level of participant involvement and agreement.</w:t>
      </w:r>
    </w:p>
    <w:p w14:paraId="7D549098" w14:textId="7186C133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When one of your workers is facing a decision about a child needing to leave his/her home (even under a voluntary plan) or change placements, discuss the concerns, risks, strengths, and options</w:t>
      </w:r>
      <w:r w:rsidR="004162D4">
        <w:rPr>
          <w:rFonts w:ascii="Times New Roman" w:hAnsi="Times New Roman" w:cs="Times New Roman"/>
          <w:sz w:val="24"/>
          <w:szCs w:val="24"/>
        </w:rPr>
        <w:t xml:space="preserve"> and</w:t>
      </w:r>
      <w:r w:rsidRPr="002B2C89">
        <w:rPr>
          <w:rFonts w:ascii="Times New Roman" w:hAnsi="Times New Roman" w:cs="Times New Roman"/>
          <w:sz w:val="24"/>
          <w:szCs w:val="24"/>
        </w:rPr>
        <w:t xml:space="preserve"> determine </w:t>
      </w:r>
      <w:r w:rsidR="004162D4">
        <w:rPr>
          <w:rFonts w:ascii="Times New Roman" w:hAnsi="Times New Roman" w:cs="Times New Roman"/>
          <w:sz w:val="24"/>
          <w:szCs w:val="24"/>
        </w:rPr>
        <w:t xml:space="preserve">together </w:t>
      </w:r>
      <w:r w:rsidRPr="002B2C89">
        <w:rPr>
          <w:rFonts w:ascii="Times New Roman" w:hAnsi="Times New Roman" w:cs="Times New Roman"/>
          <w:sz w:val="24"/>
          <w:szCs w:val="24"/>
        </w:rPr>
        <w:t>if a TDM is needed.</w:t>
      </w:r>
    </w:p>
    <w:p w14:paraId="25799BC3" w14:textId="59AEB571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 xml:space="preserve">Ensure your staff is organized and prepared to present a summary of the situation, identification of family risks and strengths, ideas and a recommendation.  Encourage workers to remain receptive to the </w:t>
      </w:r>
      <w:r w:rsidR="004162D4">
        <w:rPr>
          <w:rFonts w:ascii="Times New Roman" w:hAnsi="Times New Roman" w:cs="Times New Roman"/>
          <w:sz w:val="24"/>
          <w:szCs w:val="24"/>
        </w:rPr>
        <w:t>opinions</w:t>
      </w:r>
      <w:r w:rsidR="004162D4" w:rsidRPr="002B2C89">
        <w:rPr>
          <w:rFonts w:ascii="Times New Roman" w:hAnsi="Times New Roman" w:cs="Times New Roman"/>
          <w:sz w:val="24"/>
          <w:szCs w:val="24"/>
        </w:rPr>
        <w:t xml:space="preserve"> </w:t>
      </w:r>
      <w:r w:rsidRPr="002B2C89">
        <w:rPr>
          <w:rFonts w:ascii="Times New Roman" w:hAnsi="Times New Roman" w:cs="Times New Roman"/>
          <w:sz w:val="24"/>
          <w:szCs w:val="24"/>
        </w:rPr>
        <w:t>and ideas of other participants.</w:t>
      </w:r>
    </w:p>
    <w:p w14:paraId="03FCADA7" w14:textId="2F47BE3B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 xml:space="preserve">Attend TDM meetings with your staff as a support and participant in the </w:t>
      </w:r>
      <w:r w:rsidR="00C23E1F" w:rsidRPr="002B2C89">
        <w:rPr>
          <w:rFonts w:ascii="Times New Roman" w:hAnsi="Times New Roman" w:cs="Times New Roman"/>
          <w:sz w:val="24"/>
          <w:szCs w:val="24"/>
        </w:rPr>
        <w:t>decision-making</w:t>
      </w:r>
      <w:r w:rsidRPr="002B2C89">
        <w:rPr>
          <w:rFonts w:ascii="Times New Roman" w:hAnsi="Times New Roman" w:cs="Times New Roman"/>
          <w:sz w:val="24"/>
          <w:szCs w:val="24"/>
        </w:rPr>
        <w:t xml:space="preserve"> process.  Model professional interactions.  </w:t>
      </w:r>
    </w:p>
    <w:p w14:paraId="7F1E1B1A" w14:textId="4220980C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Assist in keeping the group focused and productive.  Invite participants to share their perspective, information and opinion.</w:t>
      </w:r>
    </w:p>
    <w:p w14:paraId="7775EC0F" w14:textId="42B10DED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Ensure staff follows through on plans developed at the TDM meeting.  Regularly review action and safety plans in case conferences.</w:t>
      </w:r>
    </w:p>
    <w:p w14:paraId="1D7019F0" w14:textId="7BDC324B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Help all participants understand the benefits of group decision making and their role and responsibilities to contribute to a quality outcome.</w:t>
      </w:r>
    </w:p>
    <w:p w14:paraId="498262CD" w14:textId="6A432208" w:rsidR="00AB4CD1" w:rsidRPr="002B2C89" w:rsidRDefault="00AB4CD1" w:rsidP="002B2C89">
      <w:pPr>
        <w:pStyle w:val="ListParagraph"/>
        <w:numPr>
          <w:ilvl w:val="0"/>
          <w:numId w:val="2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B2C89">
        <w:rPr>
          <w:rFonts w:ascii="Times New Roman" w:hAnsi="Times New Roman" w:cs="Times New Roman"/>
          <w:sz w:val="24"/>
          <w:szCs w:val="24"/>
        </w:rPr>
        <w:t>If consensus is not reached and a staff person appeals the decision made by the worker, support the person's responsibility to appeal a decision that they believe will put a child at serious risk of harm or violates a law or policy.  It's about making the best decision that protects the child, not winning or losing.</w:t>
      </w:r>
    </w:p>
    <w:p w14:paraId="2C7D8D8F" w14:textId="5D845388" w:rsidR="00AB4CD1" w:rsidRDefault="00AB4CD1" w:rsidP="002B2C89">
      <w:pPr>
        <w:pStyle w:val="ListParagraph"/>
        <w:numPr>
          <w:ilvl w:val="0"/>
          <w:numId w:val="2"/>
        </w:numPr>
        <w:ind w:left="1170" w:hanging="540"/>
      </w:pPr>
      <w:r w:rsidRPr="002B2C89">
        <w:rPr>
          <w:rFonts w:ascii="Times New Roman" w:hAnsi="Times New Roman" w:cs="Times New Roman"/>
          <w:sz w:val="24"/>
          <w:szCs w:val="24"/>
        </w:rPr>
        <w:t>Solicit and provide feedback, positive and negative, to workers about their presentation and interaction at TDM meetings.  Coach staff on engagement and problem-solving skills.</w:t>
      </w:r>
    </w:p>
    <w:p w14:paraId="38857AE6" w14:textId="71F1CD82" w:rsidR="00AB4CD1" w:rsidRPr="002B2C89" w:rsidRDefault="00AB4CD1" w:rsidP="00AB4CD1">
      <w:pPr>
        <w:rPr>
          <w:rFonts w:ascii="Times New Roman" w:hAnsi="Times New Roman" w:cs="Times New Roman"/>
        </w:rPr>
      </w:pPr>
    </w:p>
    <w:p w14:paraId="43AEA7E4" w14:textId="47AE9157" w:rsidR="003858A2" w:rsidRDefault="0038133E" w:rsidP="0038133E">
      <w:r>
        <w:rPr>
          <w:rFonts w:ascii="Times New Roman" w:hAnsi="Times New Roman" w:cs="Times New Roman"/>
        </w:rPr>
        <w:t xml:space="preserve">                      </w:t>
      </w:r>
      <w:r w:rsidR="00E0147C">
        <w:rPr>
          <w:rFonts w:ascii="Times New Roman" w:hAnsi="Times New Roman" w:cs="Times New Roman"/>
        </w:rPr>
        <w:t>Source</w:t>
      </w:r>
      <w:r w:rsidR="00C23E1F">
        <w:rPr>
          <w:rFonts w:ascii="Times New Roman" w:hAnsi="Times New Roman" w:cs="Times New Roman"/>
        </w:rPr>
        <w:t>: (</w:t>
      </w:r>
      <w:r w:rsidR="00E0147C">
        <w:rPr>
          <w:rFonts w:ascii="Times New Roman" w:hAnsi="Times New Roman" w:cs="Times New Roman"/>
        </w:rPr>
        <w:t>Evident Change, 2021)</w:t>
      </w:r>
    </w:p>
    <w:p w14:paraId="1E6BA40E" w14:textId="78E765C1" w:rsidR="00C10CCE" w:rsidRDefault="00C10CCE" w:rsidP="00C10CCE">
      <w:pPr>
        <w:jc w:val="center"/>
      </w:pPr>
    </w:p>
    <w:sectPr w:rsidR="00C10CCE" w:rsidSect="002B2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810" w:bottom="144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2539" w14:textId="77777777" w:rsidR="00A2048E" w:rsidRDefault="00A2048E" w:rsidP="005A04F5">
      <w:pPr>
        <w:spacing w:after="0" w:line="240" w:lineRule="auto"/>
      </w:pPr>
      <w:r>
        <w:separator/>
      </w:r>
    </w:p>
  </w:endnote>
  <w:endnote w:type="continuationSeparator" w:id="0">
    <w:p w14:paraId="13E16AB0" w14:textId="77777777" w:rsidR="00A2048E" w:rsidRDefault="00A2048E" w:rsidP="005A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AB78" w14:textId="77777777" w:rsidR="000D162D" w:rsidRDefault="000D1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F2A3" w14:textId="77777777" w:rsidR="000D162D" w:rsidRDefault="000D1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ED0A" w14:textId="77777777" w:rsidR="000D162D" w:rsidRDefault="000D1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BF83" w14:textId="77777777" w:rsidR="00A2048E" w:rsidRDefault="00A2048E" w:rsidP="005A04F5">
      <w:pPr>
        <w:spacing w:after="0" w:line="240" w:lineRule="auto"/>
      </w:pPr>
      <w:r>
        <w:separator/>
      </w:r>
    </w:p>
  </w:footnote>
  <w:footnote w:type="continuationSeparator" w:id="0">
    <w:p w14:paraId="1D50DCD1" w14:textId="77777777" w:rsidR="00A2048E" w:rsidRDefault="00A2048E" w:rsidP="005A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74B" w14:textId="77777777" w:rsidR="000D162D" w:rsidRDefault="000D1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700" w:type="dxa"/>
      <w:tblInd w:w="-95" w:type="dxa"/>
      <w:tblLook w:val="04A0" w:firstRow="1" w:lastRow="0" w:firstColumn="1" w:lastColumn="0" w:noHBand="0" w:noVBand="1"/>
    </w:tblPr>
    <w:tblGrid>
      <w:gridCol w:w="2880"/>
      <w:gridCol w:w="6480"/>
      <w:gridCol w:w="2340"/>
    </w:tblGrid>
    <w:tr w:rsidR="005A04F5" w14:paraId="2DF88A37" w14:textId="77777777" w:rsidTr="00C10CCE">
      <w:tc>
        <w:tcPr>
          <w:tcW w:w="2880" w:type="dxa"/>
        </w:tcPr>
        <w:p w14:paraId="4BB17BA1" w14:textId="5E7C5E9C" w:rsidR="005A04F5" w:rsidRPr="00D91833" w:rsidRDefault="0038133E" w:rsidP="005A04F5">
          <w:pPr>
            <w:pStyle w:val="Header"/>
            <w:tabs>
              <w:tab w:val="left" w:pos="7200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67E41" wp14:editId="2A65D691">
                <wp:extent cx="952500" cy="642333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F Logo 1.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97" cy="648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2E0AF2B" w14:textId="77777777" w:rsidR="005A04F5" w:rsidRPr="005A04F5" w:rsidRDefault="00B135B1" w:rsidP="005A04F5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Ten Tips for Supervisors/Managers for Effective TDM Meetings</w:t>
          </w:r>
        </w:p>
      </w:tc>
      <w:tc>
        <w:tcPr>
          <w:tcW w:w="2340" w:type="dxa"/>
        </w:tcPr>
        <w:p w14:paraId="30AD031A" w14:textId="77777777" w:rsidR="005A04F5" w:rsidRPr="00D91833" w:rsidRDefault="005A04F5" w:rsidP="005A04F5">
          <w:pPr>
            <w:pStyle w:val="Header"/>
            <w:tabs>
              <w:tab w:val="left" w:pos="7200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D91833">
            <w:rPr>
              <w:rFonts w:ascii="Times New Roman" w:hAnsi="Times New Roman"/>
              <w:sz w:val="16"/>
              <w:szCs w:val="16"/>
            </w:rPr>
            <w:t>Appendix 0</w:t>
          </w:r>
          <w:r w:rsidR="00B135B1">
            <w:rPr>
              <w:rFonts w:ascii="Times New Roman" w:hAnsi="Times New Roman"/>
              <w:sz w:val="16"/>
              <w:szCs w:val="16"/>
            </w:rPr>
            <w:t>K</w:t>
          </w:r>
        </w:p>
        <w:p w14:paraId="785CC74C" w14:textId="77777777" w:rsidR="005A04F5" w:rsidRPr="00D91833" w:rsidRDefault="005A04F5" w:rsidP="005A04F5">
          <w:pPr>
            <w:pStyle w:val="Header"/>
            <w:tabs>
              <w:tab w:val="left" w:pos="7200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D91833">
            <w:rPr>
              <w:rFonts w:ascii="Times New Roman" w:hAnsi="Times New Roman"/>
              <w:sz w:val="16"/>
              <w:szCs w:val="16"/>
            </w:rPr>
            <w:t>Rev. Oct.- 2019</w:t>
          </w:r>
        </w:p>
        <w:p w14:paraId="1A569A0F" w14:textId="37E20D04" w:rsidR="005A04F5" w:rsidRPr="00D91833" w:rsidRDefault="005A04F5" w:rsidP="005A04F5">
          <w:pPr>
            <w:pStyle w:val="Header"/>
            <w:tabs>
              <w:tab w:val="left" w:pos="7200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D91833">
            <w:rPr>
              <w:rFonts w:ascii="Times New Roman" w:hAnsi="Times New Roman"/>
              <w:sz w:val="16"/>
              <w:szCs w:val="16"/>
            </w:rPr>
            <w:t xml:space="preserve">Page </w:t>
          </w:r>
          <w:r w:rsidRPr="00D91833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91833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D91833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D91833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D91833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  <w:r w:rsidRPr="00D91833">
            <w:rPr>
              <w:rFonts w:ascii="Times New Roman" w:hAnsi="Times New Roman"/>
              <w:noProof/>
              <w:sz w:val="16"/>
              <w:szCs w:val="16"/>
            </w:rPr>
            <w:t xml:space="preserve"> of </w:t>
          </w:r>
          <w:r w:rsidR="000D162D">
            <w:rPr>
              <w:rFonts w:ascii="Times New Roman" w:hAnsi="Times New Roman"/>
              <w:noProof/>
              <w:sz w:val="16"/>
              <w:szCs w:val="16"/>
            </w:rPr>
            <w:t>1</w:t>
          </w:r>
          <w:bookmarkStart w:id="0" w:name="_GoBack"/>
          <w:bookmarkEnd w:id="0"/>
        </w:p>
        <w:p w14:paraId="0760F736" w14:textId="77777777" w:rsidR="005A04F5" w:rsidRPr="00D91833" w:rsidRDefault="005A04F5" w:rsidP="005A04F5">
          <w:pPr>
            <w:pStyle w:val="Header"/>
            <w:tabs>
              <w:tab w:val="left" w:pos="7200"/>
            </w:tabs>
            <w:jc w:val="right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32DB3147" w14:textId="77777777" w:rsidR="005A04F5" w:rsidRDefault="005A04F5" w:rsidP="005A0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2FFF" w14:textId="77777777" w:rsidR="000D162D" w:rsidRDefault="000D1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4491"/>
    <w:multiLevelType w:val="hybridMultilevel"/>
    <w:tmpl w:val="1CDCA9D4"/>
    <w:lvl w:ilvl="0" w:tplc="33303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C67"/>
    <w:multiLevelType w:val="hybridMultilevel"/>
    <w:tmpl w:val="32CA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F5"/>
    <w:rsid w:val="000D162D"/>
    <w:rsid w:val="00130DC3"/>
    <w:rsid w:val="002B2C89"/>
    <w:rsid w:val="0038133E"/>
    <w:rsid w:val="003858A2"/>
    <w:rsid w:val="004162D4"/>
    <w:rsid w:val="004A16EE"/>
    <w:rsid w:val="005A04F5"/>
    <w:rsid w:val="00796361"/>
    <w:rsid w:val="008E17F8"/>
    <w:rsid w:val="00A2048E"/>
    <w:rsid w:val="00AB4CD1"/>
    <w:rsid w:val="00B135B1"/>
    <w:rsid w:val="00C10CCE"/>
    <w:rsid w:val="00C23E1F"/>
    <w:rsid w:val="00E0147C"/>
    <w:rsid w:val="00E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321914"/>
  <w15:chartTrackingRefBased/>
  <w15:docId w15:val="{64B258CA-F3D4-4849-9374-0D4B38A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A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F5"/>
  </w:style>
  <w:style w:type="paragraph" w:styleId="Footer">
    <w:name w:val="footer"/>
    <w:basedOn w:val="Normal"/>
    <w:link w:val="FooterChar"/>
    <w:uiPriority w:val="99"/>
    <w:unhideWhenUsed/>
    <w:rsid w:val="005A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F5"/>
  </w:style>
  <w:style w:type="table" w:styleId="TableGrid">
    <w:name w:val="Table Grid"/>
    <w:basedOn w:val="TableNormal"/>
    <w:uiPriority w:val="39"/>
    <w:rsid w:val="005A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CD1"/>
    <w:pPr>
      <w:ind w:left="720"/>
      <w:contextualSpacing/>
    </w:pPr>
  </w:style>
  <w:style w:type="paragraph" w:styleId="Revision">
    <w:name w:val="Revision"/>
    <w:hidden/>
    <w:uiPriority w:val="99"/>
    <w:semiHidden/>
    <w:rsid w:val="00416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D5B06-86A4-4027-B038-EDAB72898BC1}"/>
</file>

<file path=customXml/itemProps2.xml><?xml version="1.0" encoding="utf-8"?>
<ds:datastoreItem xmlns:ds="http://schemas.openxmlformats.org/officeDocument/2006/customXml" ds:itemID="{E5B0A045-709E-4790-A771-5B87B2199D1D}"/>
</file>

<file path=customXml/itemProps3.xml><?xml version="1.0" encoding="utf-8"?>
<ds:datastoreItem xmlns:ds="http://schemas.openxmlformats.org/officeDocument/2006/customXml" ds:itemID="{51C78838-0369-4E2A-8E4C-94DE034589FE}"/>
</file>

<file path=customXml/itemProps4.xml><?xml version="1.0" encoding="utf-8"?>
<ds:datastoreItem xmlns:ds="http://schemas.openxmlformats.org/officeDocument/2006/customXml" ds:itemID="{FF325079-2C0E-4A7F-A157-BE6298DBE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Appendix_0K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Appendix_0K</dc:title>
  <dc:subject/>
  <dc:creator>Lynnea Kaufman  [DCF]</dc:creator>
  <cp:keywords/>
  <dc:description/>
  <cp:lastModifiedBy>Lynnea Kaufman  [DCF]</cp:lastModifiedBy>
  <cp:revision>4</cp:revision>
  <dcterms:created xsi:type="dcterms:W3CDTF">2021-02-05T21:37:00Z</dcterms:created>
  <dcterms:modified xsi:type="dcterms:W3CDTF">2021-02-05T21:54:00Z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