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82F1C" w14:textId="77777777" w:rsidR="00172A1B" w:rsidRPr="00DF577B" w:rsidRDefault="00172A1B" w:rsidP="00A07C24">
      <w:pPr>
        <w:spacing w:after="0"/>
        <w:rPr>
          <w:rFonts w:ascii="Times New Roman" w:hAnsi="Times New Roman"/>
          <w:noProof/>
          <w:sz w:val="24"/>
          <w:szCs w:val="24"/>
        </w:rPr>
      </w:pPr>
    </w:p>
    <w:p w14:paraId="74643DE1" w14:textId="77777777" w:rsidR="00172A1B" w:rsidRPr="00DF577B" w:rsidRDefault="00172A1B" w:rsidP="00A07C24">
      <w:pPr>
        <w:spacing w:after="0"/>
        <w:rPr>
          <w:rFonts w:ascii="Times New Roman" w:hAnsi="Times New Roman"/>
          <w:noProof/>
          <w:sz w:val="24"/>
          <w:szCs w:val="24"/>
        </w:rPr>
      </w:pPr>
    </w:p>
    <w:p w14:paraId="44A6D27B" w14:textId="097740B3" w:rsidR="00172A1B" w:rsidRPr="00DF577B" w:rsidRDefault="00B01999" w:rsidP="00B01999">
      <w:pPr>
        <w:spacing w:after="0"/>
        <w:jc w:val="center"/>
        <w:rPr>
          <w:rFonts w:ascii="Times New Roman" w:hAnsi="Times New Roman"/>
          <w:noProof/>
          <w:sz w:val="28"/>
          <w:szCs w:val="28"/>
        </w:rPr>
      </w:pPr>
      <w:r w:rsidRPr="00DF577B">
        <w:rPr>
          <w:rFonts w:ascii="Times New Roman" w:hAnsi="Times New Roman"/>
          <w:noProof/>
          <w:sz w:val="28"/>
          <w:szCs w:val="28"/>
        </w:rPr>
        <w:t xml:space="preserve">Release of </w:t>
      </w:r>
      <w:r w:rsidR="006F7B6C" w:rsidRPr="00DF577B">
        <w:rPr>
          <w:rFonts w:ascii="Times New Roman" w:hAnsi="Times New Roman"/>
          <w:noProof/>
          <w:sz w:val="28"/>
          <w:szCs w:val="28"/>
        </w:rPr>
        <w:t>Records Relevant to Adult Protective Services Investigation</w:t>
      </w:r>
    </w:p>
    <w:p w14:paraId="4EE58855" w14:textId="77777777" w:rsidR="00172A1B" w:rsidRPr="00DF577B" w:rsidRDefault="00172A1B" w:rsidP="00A07C24">
      <w:pPr>
        <w:spacing w:after="0"/>
        <w:rPr>
          <w:rFonts w:ascii="Times New Roman" w:hAnsi="Times New Roman"/>
          <w:noProof/>
          <w:sz w:val="24"/>
          <w:szCs w:val="24"/>
        </w:rPr>
      </w:pPr>
    </w:p>
    <w:p w14:paraId="56AC01F0" w14:textId="77777777" w:rsidR="00172A1B" w:rsidRPr="00DF577B" w:rsidRDefault="00172A1B" w:rsidP="00A07C24">
      <w:pPr>
        <w:spacing w:after="0"/>
        <w:rPr>
          <w:rFonts w:ascii="Times New Roman" w:hAnsi="Times New Roman"/>
          <w:noProof/>
          <w:sz w:val="24"/>
          <w:szCs w:val="24"/>
        </w:rPr>
      </w:pPr>
    </w:p>
    <w:p w14:paraId="1FD344F5" w14:textId="77777777" w:rsidR="00172A1B" w:rsidRPr="00DF577B" w:rsidRDefault="00172A1B" w:rsidP="00A07C24">
      <w:pPr>
        <w:spacing w:after="0"/>
        <w:rPr>
          <w:rFonts w:ascii="Times New Roman" w:hAnsi="Times New Roman"/>
          <w:sz w:val="24"/>
          <w:szCs w:val="24"/>
        </w:rPr>
      </w:pPr>
    </w:p>
    <w:p w14:paraId="07092CA5" w14:textId="471B1494" w:rsidR="00A07C24" w:rsidRPr="00DF577B" w:rsidRDefault="007C5CD0" w:rsidP="5EB5F7C8">
      <w:pPr>
        <w:ind w:left="720"/>
        <w:jc w:val="both"/>
        <w:rPr>
          <w:rFonts w:ascii="Times New Roman" w:hAnsi="Times New Roman"/>
          <w:sz w:val="24"/>
          <w:szCs w:val="24"/>
          <w:u w:val="single"/>
        </w:rPr>
      </w:pPr>
      <w:r w:rsidRPr="00DF577B">
        <w:rPr>
          <w:rFonts w:ascii="Times New Roman" w:hAnsi="Times New Roman"/>
          <w:sz w:val="24"/>
          <w:szCs w:val="24"/>
        </w:rPr>
        <w:t xml:space="preserve">DATE: </w:t>
      </w:r>
      <w:r w:rsidRPr="00DF577B">
        <w:rPr>
          <w:rFonts w:ascii="Times New Roman" w:hAnsi="Times New Roman"/>
          <w:sz w:val="24"/>
          <w:szCs w:val="24"/>
        </w:rPr>
        <w:tab/>
      </w:r>
    </w:p>
    <w:p w14:paraId="4AF8AEC7" w14:textId="512488A2" w:rsidR="00A07C24" w:rsidRPr="00DF577B" w:rsidRDefault="00A07C24" w:rsidP="5EB5F7C8">
      <w:pPr>
        <w:ind w:left="720"/>
        <w:jc w:val="both"/>
        <w:rPr>
          <w:rFonts w:ascii="Times New Roman" w:hAnsi="Times New Roman"/>
          <w:sz w:val="24"/>
          <w:szCs w:val="24"/>
        </w:rPr>
      </w:pPr>
      <w:r w:rsidRPr="00DF577B">
        <w:rPr>
          <w:rFonts w:ascii="Times New Roman" w:hAnsi="Times New Roman"/>
          <w:sz w:val="24"/>
          <w:szCs w:val="24"/>
        </w:rPr>
        <w:t>TO:</w:t>
      </w:r>
      <w:r w:rsidRPr="00DF577B">
        <w:rPr>
          <w:rFonts w:ascii="Times New Roman" w:hAnsi="Times New Roman"/>
          <w:sz w:val="24"/>
          <w:szCs w:val="24"/>
        </w:rPr>
        <w:tab/>
      </w:r>
    </w:p>
    <w:p w14:paraId="263F77C9" w14:textId="15B740B1" w:rsidR="00A07C24" w:rsidRPr="00DF577B" w:rsidRDefault="00A07C24" w:rsidP="00A07C24">
      <w:pPr>
        <w:ind w:left="720"/>
        <w:jc w:val="both"/>
        <w:rPr>
          <w:rFonts w:ascii="Times New Roman" w:hAnsi="Times New Roman"/>
          <w:sz w:val="24"/>
          <w:szCs w:val="24"/>
        </w:rPr>
      </w:pPr>
      <w:r w:rsidRPr="00DF577B">
        <w:rPr>
          <w:rFonts w:ascii="Times New Roman" w:hAnsi="Times New Roman"/>
          <w:sz w:val="24"/>
          <w:szCs w:val="24"/>
        </w:rPr>
        <w:t>To whom it may concern:</w:t>
      </w:r>
      <w:r w:rsidR="007C5CD0" w:rsidRPr="00DF577B">
        <w:rPr>
          <w:rFonts w:ascii="Times New Roman" w:hAnsi="Times New Roman"/>
          <w:sz w:val="24"/>
          <w:szCs w:val="24"/>
        </w:rPr>
        <w:t xml:space="preserve"> </w:t>
      </w:r>
    </w:p>
    <w:p w14:paraId="6D56BCF3" w14:textId="7BE51F85" w:rsidR="66F0E44B" w:rsidRPr="00DF577B" w:rsidRDefault="66F0E44B" w:rsidP="78CD7B94">
      <w:pPr>
        <w:jc w:val="both"/>
        <w:rPr>
          <w:rFonts w:ascii="Times New Roman" w:hAnsi="Times New Roman"/>
          <w:sz w:val="24"/>
          <w:szCs w:val="24"/>
        </w:rPr>
      </w:pPr>
      <w:r w:rsidRPr="00DF577B">
        <w:rPr>
          <w:rFonts w:ascii="Times New Roman" w:eastAsia="Times New Roman" w:hAnsi="Times New Roman"/>
          <w:sz w:val="24"/>
          <w:szCs w:val="24"/>
        </w:rPr>
        <w:t>Adult Protective Services</w:t>
      </w:r>
      <w:r w:rsidR="00F929A3" w:rsidRPr="00DF577B">
        <w:rPr>
          <w:rFonts w:ascii="Times New Roman" w:eastAsia="Times New Roman" w:hAnsi="Times New Roman"/>
          <w:sz w:val="24"/>
          <w:szCs w:val="24"/>
        </w:rPr>
        <w:t>,</w:t>
      </w:r>
      <w:r w:rsidRPr="00DF577B">
        <w:rPr>
          <w:rFonts w:ascii="Times New Roman" w:eastAsia="Times New Roman" w:hAnsi="Times New Roman"/>
          <w:sz w:val="24"/>
          <w:szCs w:val="24"/>
        </w:rPr>
        <w:t xml:space="preserve"> (APS) </w:t>
      </w:r>
      <w:r w:rsidR="00F929A3" w:rsidRPr="00DF577B">
        <w:rPr>
          <w:rFonts w:ascii="Times New Roman" w:eastAsia="Times New Roman" w:hAnsi="Times New Roman"/>
          <w:sz w:val="24"/>
          <w:szCs w:val="24"/>
        </w:rPr>
        <w:t>within</w:t>
      </w:r>
      <w:r w:rsidRPr="00DF577B">
        <w:rPr>
          <w:rFonts w:ascii="Times New Roman" w:eastAsia="Times New Roman" w:hAnsi="Times New Roman"/>
          <w:sz w:val="24"/>
          <w:szCs w:val="24"/>
        </w:rPr>
        <w:t xml:space="preserve"> the </w:t>
      </w:r>
      <w:r w:rsidR="000126F0" w:rsidRPr="00DF577B">
        <w:rPr>
          <w:rFonts w:ascii="Times New Roman" w:eastAsia="Times New Roman" w:hAnsi="Times New Roman"/>
          <w:sz w:val="24"/>
          <w:szCs w:val="24"/>
        </w:rPr>
        <w:t>S</w:t>
      </w:r>
      <w:r w:rsidRPr="00DF577B">
        <w:rPr>
          <w:rFonts w:ascii="Times New Roman" w:eastAsia="Times New Roman" w:hAnsi="Times New Roman"/>
          <w:sz w:val="24"/>
          <w:szCs w:val="24"/>
        </w:rPr>
        <w:t>tate agency that investigates reports regarding the health, welfare, and safety of vulnerable adults. Pursuant to K.S.A. 39-1436, The Kansas Department for Children and Families Adult Protective Services Division is requesting records as listed below.</w:t>
      </w:r>
    </w:p>
    <w:p w14:paraId="77E423E9" w14:textId="28380ED9" w:rsidR="66F0E44B" w:rsidRPr="00DF577B" w:rsidRDefault="66F0E44B" w:rsidP="78CD7B94">
      <w:pPr>
        <w:jc w:val="both"/>
      </w:pPr>
      <w:r w:rsidRPr="00DF577B">
        <w:rPr>
          <w:rFonts w:ascii="Times New Roman" w:eastAsia="Times New Roman" w:hAnsi="Times New Roman"/>
        </w:rPr>
        <w:t xml:space="preserve"> </w:t>
      </w:r>
      <w:r w:rsidRPr="00DF577B">
        <w:rPr>
          <w:rFonts w:ascii="Times New Roman" w:eastAsia="Times New Roman" w:hAnsi="Times New Roman"/>
          <w:b/>
          <w:bCs/>
          <w:u w:val="single"/>
        </w:rPr>
        <w:t xml:space="preserve">K.S.A. 39-1436 requires that any person or agency who maintains records relating to an involved adult which are relevant to the investigation being conducted by DCF or Law Enforcement be released to DCF or Law Enforcement upon receipt of a written request for information, written notice that an investigation is being conducted by the department, and certification that written notice has been sent to the involved adult or the involved adult’s guardian.  An involved adult is </w:t>
      </w:r>
      <w:r w:rsidRPr="00DF577B">
        <w:rPr>
          <w:rFonts w:ascii="Times New Roman" w:eastAsia="Times New Roman" w:hAnsi="Times New Roman"/>
          <w:b/>
          <w:bCs/>
          <w:color w:val="000000" w:themeColor="text1"/>
          <w:u w:val="single"/>
        </w:rPr>
        <w:t>the adult who is the subject of a report of abuse, neglect or exploitation.</w:t>
      </w:r>
    </w:p>
    <w:p w14:paraId="184DB67C" w14:textId="0D230DC1" w:rsidR="66F0E44B" w:rsidRDefault="66F0E44B" w:rsidP="78CD7B94">
      <w:pPr>
        <w:ind w:left="720"/>
        <w:jc w:val="both"/>
        <w:rPr>
          <w:rFonts w:ascii="Times New Roman" w:eastAsia="Times New Roman" w:hAnsi="Times New Roman"/>
          <w:sz w:val="24"/>
          <w:szCs w:val="24"/>
        </w:rPr>
      </w:pPr>
      <w:r w:rsidRPr="00DF577B">
        <w:rPr>
          <w:rFonts w:ascii="Times New Roman" w:eastAsia="Times New Roman" w:hAnsi="Times New Roman"/>
          <w:sz w:val="24"/>
          <w:szCs w:val="24"/>
        </w:rPr>
        <w:t xml:space="preserve">I, (APS </w:t>
      </w:r>
      <w:r w:rsidR="00F929A3" w:rsidRPr="00DF577B">
        <w:rPr>
          <w:rFonts w:ascii="Times New Roman" w:eastAsia="Times New Roman" w:hAnsi="Times New Roman"/>
          <w:sz w:val="24"/>
          <w:szCs w:val="24"/>
        </w:rPr>
        <w:t>Specialist Name</w:t>
      </w:r>
      <w:r w:rsidRPr="00DF577B">
        <w:rPr>
          <w:rFonts w:ascii="Times New Roman" w:eastAsia="Times New Roman" w:hAnsi="Times New Roman"/>
          <w:sz w:val="24"/>
          <w:szCs w:val="24"/>
        </w:rPr>
        <w:t xml:space="preserve">), an APS </w:t>
      </w:r>
      <w:r w:rsidR="00E24B9B" w:rsidRPr="00DF577B">
        <w:rPr>
          <w:rFonts w:ascii="Times New Roman" w:eastAsia="Times New Roman" w:hAnsi="Times New Roman"/>
          <w:sz w:val="24"/>
          <w:szCs w:val="24"/>
        </w:rPr>
        <w:t>Specialist</w:t>
      </w:r>
      <w:r w:rsidRPr="00DF577B">
        <w:rPr>
          <w:rFonts w:ascii="Times New Roman" w:eastAsia="Times New Roman" w:hAnsi="Times New Roman"/>
          <w:sz w:val="24"/>
          <w:szCs w:val="24"/>
        </w:rPr>
        <w:t xml:space="preserve">, employed by DCF in the APS Division certify that an investigation is being conducted by DCF regarding the </w:t>
      </w:r>
      <w:r w:rsidR="000126F0" w:rsidRPr="00DF577B">
        <w:rPr>
          <w:rFonts w:ascii="Times New Roman" w:eastAsia="Times New Roman" w:hAnsi="Times New Roman"/>
          <w:sz w:val="24"/>
          <w:szCs w:val="24"/>
        </w:rPr>
        <w:t>I</w:t>
      </w:r>
      <w:r w:rsidRPr="00DF577B">
        <w:rPr>
          <w:rFonts w:ascii="Times New Roman" w:eastAsia="Times New Roman" w:hAnsi="Times New Roman"/>
          <w:sz w:val="24"/>
          <w:szCs w:val="24"/>
        </w:rPr>
        <w:t xml:space="preserve">nvolved </w:t>
      </w:r>
      <w:r w:rsidR="000126F0" w:rsidRPr="00DF577B">
        <w:rPr>
          <w:rFonts w:ascii="Times New Roman" w:eastAsia="Times New Roman" w:hAnsi="Times New Roman"/>
          <w:sz w:val="24"/>
          <w:szCs w:val="24"/>
        </w:rPr>
        <w:t>A</w:t>
      </w:r>
      <w:r w:rsidRPr="00DF577B">
        <w:rPr>
          <w:rFonts w:ascii="Times New Roman" w:eastAsia="Times New Roman" w:hAnsi="Times New Roman"/>
          <w:sz w:val="24"/>
          <w:szCs w:val="24"/>
        </w:rPr>
        <w:t xml:space="preserve">dult listed below. I certify that APS provided the </w:t>
      </w:r>
      <w:r w:rsidR="000126F0" w:rsidRPr="00DF577B">
        <w:rPr>
          <w:rFonts w:ascii="Times New Roman" w:eastAsia="Times New Roman" w:hAnsi="Times New Roman"/>
          <w:sz w:val="24"/>
          <w:szCs w:val="24"/>
        </w:rPr>
        <w:t>I</w:t>
      </w:r>
      <w:r w:rsidRPr="00DF577B">
        <w:rPr>
          <w:rFonts w:ascii="Times New Roman" w:eastAsia="Times New Roman" w:hAnsi="Times New Roman"/>
          <w:sz w:val="24"/>
          <w:szCs w:val="24"/>
        </w:rPr>
        <w:t xml:space="preserve">nvolved </w:t>
      </w:r>
      <w:r w:rsidR="000126F0" w:rsidRPr="00DF577B">
        <w:rPr>
          <w:rFonts w:ascii="Times New Roman" w:eastAsia="Times New Roman" w:hAnsi="Times New Roman"/>
          <w:sz w:val="24"/>
          <w:szCs w:val="24"/>
        </w:rPr>
        <w:t>A</w:t>
      </w:r>
      <w:r w:rsidRPr="00DF577B">
        <w:rPr>
          <w:rFonts w:ascii="Times New Roman" w:eastAsia="Times New Roman" w:hAnsi="Times New Roman"/>
          <w:sz w:val="24"/>
          <w:szCs w:val="24"/>
        </w:rPr>
        <w:t xml:space="preserve">dult or the </w:t>
      </w:r>
      <w:r w:rsidR="000126F0" w:rsidRPr="00DF577B">
        <w:rPr>
          <w:rFonts w:ascii="Times New Roman" w:eastAsia="Times New Roman" w:hAnsi="Times New Roman"/>
          <w:sz w:val="24"/>
          <w:szCs w:val="24"/>
        </w:rPr>
        <w:t>I</w:t>
      </w:r>
      <w:r w:rsidRPr="00DF577B">
        <w:rPr>
          <w:rFonts w:ascii="Times New Roman" w:eastAsia="Times New Roman" w:hAnsi="Times New Roman"/>
          <w:sz w:val="24"/>
          <w:szCs w:val="24"/>
        </w:rPr>
        <w:t xml:space="preserve">nvolved </w:t>
      </w:r>
      <w:r w:rsidR="000126F0" w:rsidRPr="00DF577B">
        <w:rPr>
          <w:rFonts w:ascii="Times New Roman" w:eastAsia="Times New Roman" w:hAnsi="Times New Roman"/>
          <w:sz w:val="24"/>
          <w:szCs w:val="24"/>
        </w:rPr>
        <w:t>A</w:t>
      </w:r>
      <w:r w:rsidRPr="00DF577B">
        <w:rPr>
          <w:rFonts w:ascii="Times New Roman" w:eastAsia="Times New Roman" w:hAnsi="Times New Roman"/>
          <w:sz w:val="24"/>
          <w:szCs w:val="24"/>
        </w:rPr>
        <w:t xml:space="preserve">dult’s guardian written notice of the investigation on </w:t>
      </w:r>
      <w:r w:rsidRPr="00DF577B">
        <w:rPr>
          <w:rFonts w:ascii="Times New Roman" w:eastAsia="Times New Roman" w:hAnsi="Times New Roman"/>
          <w:b/>
          <w:bCs/>
          <w:sz w:val="24"/>
          <w:szCs w:val="24"/>
        </w:rPr>
        <w:t>(</w:t>
      </w:r>
      <w:proofErr w:type="spellStart"/>
      <w:r w:rsidRPr="00DF577B">
        <w:rPr>
          <w:rFonts w:ascii="Times New Roman" w:eastAsia="Times New Roman" w:hAnsi="Times New Roman"/>
          <w:b/>
          <w:bCs/>
          <w:sz w:val="24"/>
          <w:szCs w:val="24"/>
        </w:rPr>
        <w:t>mo</w:t>
      </w:r>
      <w:proofErr w:type="spellEnd"/>
      <w:r w:rsidRPr="00DF577B">
        <w:rPr>
          <w:rFonts w:ascii="Times New Roman" w:eastAsia="Times New Roman" w:hAnsi="Times New Roman"/>
          <w:b/>
          <w:bCs/>
          <w:sz w:val="24"/>
          <w:szCs w:val="24"/>
        </w:rPr>
        <w:t>/dd/</w:t>
      </w:r>
      <w:proofErr w:type="spellStart"/>
      <w:r w:rsidRPr="00DF577B">
        <w:rPr>
          <w:rFonts w:ascii="Times New Roman" w:eastAsia="Times New Roman" w:hAnsi="Times New Roman"/>
          <w:b/>
          <w:bCs/>
          <w:sz w:val="24"/>
          <w:szCs w:val="24"/>
        </w:rPr>
        <w:t>yyyy</w:t>
      </w:r>
      <w:proofErr w:type="spellEnd"/>
      <w:r w:rsidRPr="00DF577B">
        <w:rPr>
          <w:rFonts w:ascii="Times New Roman" w:eastAsia="Times New Roman" w:hAnsi="Times New Roman"/>
          <w:b/>
          <w:bCs/>
          <w:sz w:val="24"/>
          <w:szCs w:val="24"/>
        </w:rPr>
        <w:t>)</w:t>
      </w:r>
      <w:r w:rsidRPr="00DF577B">
        <w:rPr>
          <w:rFonts w:ascii="Times New Roman" w:eastAsia="Times New Roman" w:hAnsi="Times New Roman"/>
          <w:sz w:val="24"/>
          <w:szCs w:val="24"/>
        </w:rPr>
        <w:t>. The records received will be subject to the confidentiality requirements listed in K.S.A. 39-1434</w:t>
      </w:r>
      <w:r w:rsidR="00E24B9B" w:rsidRPr="00DF577B">
        <w:rPr>
          <w:rFonts w:ascii="Times New Roman" w:eastAsia="Times New Roman" w:hAnsi="Times New Roman"/>
          <w:sz w:val="24"/>
          <w:szCs w:val="24"/>
        </w:rPr>
        <w:t>.</w:t>
      </w:r>
    </w:p>
    <w:p w14:paraId="14D357EB" w14:textId="785B8C3B" w:rsidR="00567141" w:rsidRPr="00567141" w:rsidRDefault="00567141" w:rsidP="00567141">
      <w:pPr>
        <w:spacing w:after="0"/>
        <w:ind w:left="720"/>
        <w:jc w:val="both"/>
        <w:rPr>
          <w:rFonts w:ascii="Times New Roman" w:eastAsia="Times New Roman" w:hAnsi="Times New Roman"/>
        </w:rPr>
      </w:pPr>
      <w:r w:rsidRPr="00567141">
        <w:rPr>
          <w:rFonts w:ascii="Times New Roman" w:eastAsia="Times New Roman" w:hAnsi="Times New Roman"/>
        </w:rPr>
        <w:t>Name:</w:t>
      </w:r>
    </w:p>
    <w:p w14:paraId="73299DAC" w14:textId="43AAA43B" w:rsidR="00567141" w:rsidRPr="00567141" w:rsidRDefault="00567141" w:rsidP="00567141">
      <w:pPr>
        <w:spacing w:after="0"/>
        <w:ind w:left="720"/>
        <w:jc w:val="both"/>
        <w:rPr>
          <w:rFonts w:ascii="Times New Roman" w:eastAsia="Times New Roman" w:hAnsi="Times New Roman"/>
        </w:rPr>
      </w:pPr>
      <w:r w:rsidRPr="00567141">
        <w:rPr>
          <w:rFonts w:ascii="Times New Roman" w:eastAsia="Times New Roman" w:hAnsi="Times New Roman"/>
        </w:rPr>
        <w:t>DOB:</w:t>
      </w:r>
    </w:p>
    <w:p w14:paraId="3702D392" w14:textId="0161C073" w:rsidR="00567141" w:rsidRPr="00567141" w:rsidRDefault="00746F1F" w:rsidP="00567141">
      <w:pPr>
        <w:spacing w:after="0"/>
        <w:ind w:left="720"/>
        <w:jc w:val="both"/>
      </w:pPr>
      <w:r>
        <w:rPr>
          <w:rFonts w:ascii="Times New Roman" w:eastAsia="Times New Roman" w:hAnsi="Times New Roman"/>
        </w:rPr>
        <w:t xml:space="preserve">Last 4 digits of </w:t>
      </w:r>
      <w:r w:rsidR="00567141" w:rsidRPr="00567141">
        <w:rPr>
          <w:rFonts w:ascii="Times New Roman" w:eastAsia="Times New Roman" w:hAnsi="Times New Roman"/>
        </w:rPr>
        <w:t xml:space="preserve">SSN: </w:t>
      </w:r>
      <w:bookmarkStart w:id="0" w:name="_GoBack"/>
      <w:bookmarkEnd w:id="0"/>
    </w:p>
    <w:p w14:paraId="7CB3CF72" w14:textId="4CDF8BCB" w:rsidR="007C5CD0" w:rsidRPr="00DF577B" w:rsidRDefault="00771DA9" w:rsidP="00771DA9">
      <w:pPr>
        <w:ind w:left="720"/>
        <w:rPr>
          <w:rFonts w:ascii="Times New Roman" w:hAnsi="Times New Roman"/>
          <w:sz w:val="24"/>
          <w:szCs w:val="24"/>
        </w:rPr>
      </w:pPr>
      <w:r w:rsidRPr="00DF577B">
        <w:rPr>
          <w:rFonts w:ascii="Times New Roman" w:hAnsi="Times New Roman"/>
          <w:sz w:val="24"/>
          <w:szCs w:val="24"/>
        </w:rPr>
        <w:t xml:space="preserve">The records requested are: </w:t>
      </w:r>
    </w:p>
    <w:p w14:paraId="192A4D1D" w14:textId="430893A5" w:rsidR="00A07C24" w:rsidRPr="00DF577B" w:rsidRDefault="007E46C4" w:rsidP="00771DA9">
      <w:pPr>
        <w:ind w:left="720"/>
      </w:pPr>
      <w:r w:rsidRPr="00DF577B">
        <w:rPr>
          <w:u w:val="single"/>
        </w:rPr>
        <w:t>_________________________________________</w:t>
      </w:r>
      <w:r w:rsidR="007C5CD0" w:rsidRPr="00DF577B">
        <w:rPr>
          <w:u w:val="single"/>
        </w:rPr>
        <w:t>________________________________________________</w:t>
      </w:r>
      <w:r w:rsidR="00812494" w:rsidRPr="00DF577B">
        <w:rPr>
          <w:u w:val="single"/>
        </w:rPr>
        <w:t>__</w:t>
      </w:r>
      <w:r w:rsidR="007C5CD0" w:rsidRPr="00DF577B">
        <w:rPr>
          <w:u w:val="single"/>
        </w:rPr>
        <w:t xml:space="preserve"> </w:t>
      </w:r>
      <w:r w:rsidR="00A07C24" w:rsidRPr="00DF577B">
        <w:t>_____________________</w:t>
      </w:r>
      <w:r w:rsidR="00771DA9" w:rsidRPr="00DF577B">
        <w:t>___</w:t>
      </w:r>
      <w:r w:rsidR="00A07C24" w:rsidRPr="00DF577B">
        <w:t>______________________________________________________________________________________________________________________________________________________________________________________________________________________________________________________</w:t>
      </w:r>
      <w:r w:rsidR="00812494" w:rsidRPr="00DF577B">
        <w:t>___</w:t>
      </w:r>
    </w:p>
    <w:p w14:paraId="4DD51840" w14:textId="1E800030" w:rsidR="00AB0DA5" w:rsidRPr="00DF577B" w:rsidRDefault="00AB0DA5" w:rsidP="00AB0DA5">
      <w:pPr>
        <w:spacing w:line="240" w:lineRule="auto"/>
        <w:ind w:firstLine="720"/>
        <w:contextualSpacing/>
        <w:rPr>
          <w:rFonts w:ascii="Times New Roman" w:eastAsia="Times New Roman" w:hAnsi="Times New Roman"/>
          <w:bCs/>
          <w:color w:val="000000"/>
          <w:sz w:val="24"/>
          <w:szCs w:val="24"/>
        </w:rPr>
      </w:pPr>
      <w:r w:rsidRPr="00DF577B">
        <w:rPr>
          <w:rFonts w:ascii="Times New Roman" w:eastAsia="Times New Roman" w:hAnsi="Times New Roman"/>
          <w:bCs/>
          <w:color w:val="000000"/>
          <w:sz w:val="24"/>
          <w:szCs w:val="24"/>
        </w:rPr>
        <w:t>If you have any questions or concerns, you may contact me at (phone number).</w:t>
      </w:r>
    </w:p>
    <w:p w14:paraId="03101E01" w14:textId="77777777" w:rsidR="00AB0DA5" w:rsidRPr="00DF577B" w:rsidRDefault="00AB0DA5" w:rsidP="00AB0DA5">
      <w:pPr>
        <w:spacing w:line="240" w:lineRule="auto"/>
        <w:contextualSpacing/>
        <w:rPr>
          <w:rFonts w:ascii="Times New Roman" w:eastAsia="Times New Roman" w:hAnsi="Times New Roman"/>
          <w:bCs/>
          <w:color w:val="000000"/>
        </w:rPr>
      </w:pPr>
    </w:p>
    <w:p w14:paraId="6C09E83D" w14:textId="53105EC7" w:rsidR="00771DA9" w:rsidRPr="00DF577B" w:rsidRDefault="00A07C24" w:rsidP="00567141">
      <w:pPr>
        <w:spacing w:line="360" w:lineRule="auto"/>
        <w:ind w:firstLine="720"/>
        <w:jc w:val="both"/>
        <w:rPr>
          <w:rFonts w:ascii="Times New Roman" w:hAnsi="Times New Roman"/>
          <w:sz w:val="24"/>
          <w:szCs w:val="24"/>
        </w:rPr>
      </w:pPr>
      <w:r w:rsidRPr="00DF577B">
        <w:rPr>
          <w:rFonts w:ascii="Times New Roman" w:hAnsi="Times New Roman"/>
          <w:sz w:val="24"/>
          <w:szCs w:val="24"/>
        </w:rPr>
        <w:t xml:space="preserve">Sincerely, </w:t>
      </w:r>
    </w:p>
    <w:p w14:paraId="531F4CBE" w14:textId="316C5F3B" w:rsidR="00A07C24" w:rsidRPr="00DF577B" w:rsidRDefault="007C5CD0" w:rsidP="00771DA9">
      <w:pPr>
        <w:ind w:left="-588" w:firstLine="1308"/>
        <w:jc w:val="both"/>
        <w:rPr>
          <w:rFonts w:ascii="Times New Roman" w:hAnsi="Times New Roman"/>
          <w:sz w:val="24"/>
          <w:szCs w:val="24"/>
        </w:rPr>
      </w:pPr>
      <w:r w:rsidRPr="00DF577B">
        <w:rPr>
          <w:rFonts w:ascii="Times New Roman" w:hAnsi="Times New Roman"/>
          <w:sz w:val="24"/>
          <w:szCs w:val="24"/>
          <w:u w:val="single"/>
        </w:rPr>
        <w:t>_________</w:t>
      </w:r>
      <w:r w:rsidR="00812494" w:rsidRPr="00DF577B">
        <w:rPr>
          <w:rFonts w:ascii="Times New Roman" w:hAnsi="Times New Roman"/>
          <w:sz w:val="24"/>
          <w:szCs w:val="24"/>
          <w:u w:val="single"/>
        </w:rPr>
        <w:softHyphen/>
      </w:r>
      <w:r w:rsidR="00812494" w:rsidRPr="00DF577B">
        <w:rPr>
          <w:rFonts w:ascii="Times New Roman" w:hAnsi="Times New Roman"/>
          <w:sz w:val="24"/>
          <w:szCs w:val="24"/>
          <w:u w:val="single"/>
        </w:rPr>
        <w:softHyphen/>
      </w:r>
      <w:r w:rsidR="00812494" w:rsidRPr="00DF577B">
        <w:rPr>
          <w:rFonts w:ascii="Times New Roman" w:hAnsi="Times New Roman"/>
          <w:sz w:val="24"/>
          <w:szCs w:val="24"/>
          <w:u w:val="single"/>
        </w:rPr>
        <w:softHyphen/>
        <w:t>________________</w:t>
      </w:r>
      <w:r w:rsidR="00A07C24" w:rsidRPr="00DF577B">
        <w:rPr>
          <w:rFonts w:ascii="Times New Roman" w:hAnsi="Times New Roman"/>
          <w:sz w:val="24"/>
          <w:szCs w:val="24"/>
        </w:rPr>
        <w:t xml:space="preserve">, </w:t>
      </w:r>
      <w:r w:rsidR="00601BAA" w:rsidRPr="00DF577B">
        <w:rPr>
          <w:rFonts w:ascii="Times New Roman" w:hAnsi="Times New Roman"/>
          <w:sz w:val="24"/>
          <w:szCs w:val="24"/>
        </w:rPr>
        <w:t>APS Specialist</w:t>
      </w:r>
    </w:p>
    <w:p w14:paraId="3A704702" w14:textId="77777777" w:rsidR="00567141" w:rsidRDefault="00567141" w:rsidP="00567141">
      <w:pPr>
        <w:spacing w:line="240" w:lineRule="auto"/>
        <w:contextualSpacing/>
        <w:rPr>
          <w:rFonts w:ascii="Times New Roman" w:eastAsia="Times New Roman" w:hAnsi="Times New Roman"/>
          <w:bCs/>
          <w:color w:val="000000"/>
        </w:rPr>
      </w:pPr>
    </w:p>
    <w:p w14:paraId="10D37383" w14:textId="4E7D5D47" w:rsidR="00812494" w:rsidRPr="00DF577B" w:rsidRDefault="00812494" w:rsidP="00567141">
      <w:pPr>
        <w:spacing w:line="240" w:lineRule="auto"/>
        <w:contextualSpacing/>
        <w:rPr>
          <w:rFonts w:ascii="Times New Roman" w:eastAsia="Times New Roman" w:hAnsi="Times New Roman"/>
          <w:bCs/>
          <w:color w:val="000000"/>
        </w:rPr>
      </w:pPr>
      <w:r w:rsidRPr="00DF577B">
        <w:rPr>
          <w:rFonts w:ascii="Times New Roman" w:eastAsia="Times New Roman" w:hAnsi="Times New Roman"/>
          <w:bCs/>
          <w:color w:val="000000"/>
        </w:rPr>
        <w:t>Included below:  Kansas State Statute K.S.A</w:t>
      </w:r>
      <w:r w:rsidR="000A671A" w:rsidRPr="00DF577B">
        <w:rPr>
          <w:rFonts w:ascii="Times New Roman" w:eastAsia="Times New Roman" w:hAnsi="Times New Roman"/>
          <w:bCs/>
          <w:color w:val="000000"/>
        </w:rPr>
        <w:t>.</w:t>
      </w:r>
      <w:r w:rsidRPr="00DF577B">
        <w:rPr>
          <w:rFonts w:ascii="Times New Roman" w:eastAsia="Times New Roman" w:hAnsi="Times New Roman"/>
          <w:bCs/>
          <w:color w:val="000000"/>
        </w:rPr>
        <w:t xml:space="preserve"> 39-1434 </w:t>
      </w:r>
    </w:p>
    <w:p w14:paraId="01607DEE" w14:textId="1905FD65" w:rsidR="00812494" w:rsidRPr="00DF577B" w:rsidRDefault="00771DA9" w:rsidP="00AB0DA5">
      <w:pPr>
        <w:spacing w:after="0" w:line="240" w:lineRule="auto"/>
        <w:rPr>
          <w:rStyle w:val="statcaption"/>
          <w:rFonts w:eastAsia="Times New Roman" w:cs="Arial"/>
          <w:b/>
          <w:bCs/>
          <w:color w:val="000000"/>
          <w:sz w:val="20"/>
          <w:szCs w:val="20"/>
        </w:rPr>
      </w:pPr>
      <w:r w:rsidRPr="00DF577B">
        <w:rPr>
          <w:rFonts w:eastAsia="Times New Roman" w:cs="Arial"/>
          <w:b/>
          <w:bCs/>
          <w:color w:val="000000"/>
          <w:sz w:val="20"/>
          <w:szCs w:val="20"/>
        </w:rPr>
        <w:br w:type="page"/>
      </w:r>
      <w:r w:rsidR="000A671A" w:rsidRPr="00DF577B">
        <w:rPr>
          <w:rFonts w:eastAsia="Times New Roman" w:cs="Arial"/>
          <w:b/>
          <w:bCs/>
          <w:color w:val="000000"/>
          <w:sz w:val="23"/>
          <w:szCs w:val="23"/>
        </w:rPr>
        <w:lastRenderedPageBreak/>
        <w:t xml:space="preserve">K.S.A. </w:t>
      </w:r>
      <w:r w:rsidR="00812494" w:rsidRPr="00DF577B">
        <w:rPr>
          <w:rStyle w:val="statnumber"/>
          <w:b/>
          <w:bCs/>
          <w:color w:val="000000"/>
          <w:sz w:val="23"/>
          <w:szCs w:val="23"/>
        </w:rPr>
        <w:t>39-1434. </w:t>
      </w:r>
      <w:r w:rsidR="00812494" w:rsidRPr="00DF577B">
        <w:rPr>
          <w:rStyle w:val="statcaption"/>
          <w:b/>
          <w:bCs/>
          <w:color w:val="000000"/>
          <w:sz w:val="23"/>
          <w:szCs w:val="23"/>
        </w:rPr>
        <w:t>Statewide register; report, assessment or written evaluation not public record; disclosure of certain individuals prohibited. </w:t>
      </w:r>
    </w:p>
    <w:p w14:paraId="1233324D" w14:textId="4EBE9B81" w:rsidR="00812494" w:rsidRPr="00DF577B" w:rsidRDefault="00812494" w:rsidP="00812494">
      <w:pPr>
        <w:pStyle w:val="ksastat"/>
        <w:spacing w:before="0" w:beforeAutospacing="0" w:after="23" w:afterAutospacing="0"/>
        <w:ind w:firstLine="396"/>
        <w:rPr>
          <w:color w:val="000000"/>
          <w:sz w:val="23"/>
          <w:szCs w:val="23"/>
        </w:rPr>
      </w:pPr>
      <w:r w:rsidRPr="00DF577B">
        <w:rPr>
          <w:color w:val="000000"/>
          <w:sz w:val="23"/>
          <w:szCs w:val="23"/>
        </w:rPr>
        <w:t>(a) The secretary for children and families shall maintain a statewide register of the reports, assessments received and the analyses, evaluations and the actions recommended. The register shall be available for inspection by personnel of the Kansas department for children and families and as provided in K.S.A. </w:t>
      </w:r>
      <w:hyperlink r:id="rId9" w:tgtFrame="_blank" w:history="1">
        <w:r w:rsidRPr="00DF577B">
          <w:rPr>
            <w:rStyle w:val="Hyperlink"/>
            <w:color w:val="990000"/>
            <w:sz w:val="23"/>
            <w:szCs w:val="23"/>
          </w:rPr>
          <w:t>65-6205</w:t>
        </w:r>
      </w:hyperlink>
      <w:r w:rsidRPr="00DF577B">
        <w:rPr>
          <w:color w:val="000000"/>
          <w:sz w:val="23"/>
          <w:szCs w:val="23"/>
        </w:rPr>
        <w:t>, and amendments thereto.</w:t>
      </w:r>
    </w:p>
    <w:p w14:paraId="511D6AE5" w14:textId="77777777" w:rsidR="00812494" w:rsidRPr="00DF577B" w:rsidRDefault="00812494" w:rsidP="00812494">
      <w:pPr>
        <w:pStyle w:val="ksastat"/>
        <w:spacing w:before="0" w:beforeAutospacing="0" w:after="23" w:afterAutospacing="0"/>
        <w:ind w:firstLine="396"/>
        <w:rPr>
          <w:color w:val="000000"/>
          <w:sz w:val="23"/>
          <w:szCs w:val="23"/>
        </w:rPr>
      </w:pPr>
      <w:r w:rsidRPr="00DF577B">
        <w:rPr>
          <w:color w:val="000000"/>
          <w:sz w:val="23"/>
          <w:szCs w:val="23"/>
        </w:rPr>
        <w:t>(b) Neither the report, assessment or the written evaluation analysis shall be deemed a public record or be subject to the provisions of the open records act. The name of the person making the original report or any person mentioned in such report shall not be disclosed unless the person making the original report specifically requests or agrees in writing to such disclosure or unless a judicial proceeding results therefrom. No information contained in the statewide register shall be made available to the public in such a manner as to identify individuals.</w:t>
      </w:r>
    </w:p>
    <w:p w14:paraId="3F8460E0" w14:textId="77777777" w:rsidR="00812494" w:rsidRPr="00DF577B" w:rsidRDefault="00812494" w:rsidP="00812494">
      <w:pPr>
        <w:pStyle w:val="ksastathist"/>
        <w:spacing w:before="0" w:beforeAutospacing="0" w:after="23" w:afterAutospacing="0"/>
        <w:ind w:firstLine="396"/>
        <w:rPr>
          <w:rStyle w:val="history"/>
          <w:b/>
          <w:bCs/>
          <w:color w:val="000000"/>
          <w:sz w:val="23"/>
          <w:szCs w:val="23"/>
        </w:rPr>
      </w:pPr>
    </w:p>
    <w:p w14:paraId="709AB27F" w14:textId="6DCBD3AC" w:rsidR="00812494" w:rsidRDefault="00812494" w:rsidP="00812494">
      <w:pPr>
        <w:pStyle w:val="ksastathist"/>
        <w:spacing w:before="0" w:beforeAutospacing="0" w:after="23" w:afterAutospacing="0"/>
        <w:ind w:firstLine="396"/>
        <w:rPr>
          <w:color w:val="000000"/>
          <w:sz w:val="23"/>
          <w:szCs w:val="23"/>
        </w:rPr>
      </w:pPr>
      <w:r w:rsidRPr="00DF577B">
        <w:rPr>
          <w:rStyle w:val="history"/>
          <w:b/>
          <w:bCs/>
          <w:color w:val="000000"/>
          <w:sz w:val="23"/>
          <w:szCs w:val="23"/>
        </w:rPr>
        <w:t>History: </w:t>
      </w:r>
      <w:r w:rsidRPr="00DF577B">
        <w:rPr>
          <w:color w:val="000000"/>
          <w:sz w:val="23"/>
          <w:szCs w:val="23"/>
        </w:rPr>
        <w:t xml:space="preserve">L. 1989, </w:t>
      </w:r>
      <w:proofErr w:type="spellStart"/>
      <w:r w:rsidRPr="00DF577B">
        <w:rPr>
          <w:color w:val="000000"/>
          <w:sz w:val="23"/>
          <w:szCs w:val="23"/>
        </w:rPr>
        <w:t>ch.</w:t>
      </w:r>
      <w:proofErr w:type="spellEnd"/>
      <w:r w:rsidRPr="00DF577B">
        <w:rPr>
          <w:color w:val="000000"/>
          <w:sz w:val="23"/>
          <w:szCs w:val="23"/>
        </w:rPr>
        <w:t xml:space="preserve"> 129, § 5; L. 1997, </w:t>
      </w:r>
      <w:proofErr w:type="spellStart"/>
      <w:r w:rsidRPr="00DF577B">
        <w:rPr>
          <w:color w:val="000000"/>
          <w:sz w:val="23"/>
          <w:szCs w:val="23"/>
        </w:rPr>
        <w:t>ch.</w:t>
      </w:r>
      <w:proofErr w:type="spellEnd"/>
      <w:r w:rsidRPr="00DF577B">
        <w:rPr>
          <w:color w:val="000000"/>
          <w:sz w:val="23"/>
          <w:szCs w:val="23"/>
        </w:rPr>
        <w:t xml:space="preserve"> 161, § 7; L. 2014, </w:t>
      </w:r>
      <w:proofErr w:type="spellStart"/>
      <w:r w:rsidRPr="00DF577B">
        <w:rPr>
          <w:color w:val="000000"/>
          <w:sz w:val="23"/>
          <w:szCs w:val="23"/>
        </w:rPr>
        <w:t>ch.</w:t>
      </w:r>
      <w:proofErr w:type="spellEnd"/>
      <w:r w:rsidRPr="00DF577B">
        <w:rPr>
          <w:color w:val="000000"/>
          <w:sz w:val="23"/>
          <w:szCs w:val="23"/>
        </w:rPr>
        <w:t xml:space="preserve"> 115, § 171; July 1.</w:t>
      </w:r>
    </w:p>
    <w:p w14:paraId="1E72AF0E" w14:textId="77777777" w:rsidR="00A07C24" w:rsidRPr="00B01999" w:rsidRDefault="00A07C24" w:rsidP="00A07C24">
      <w:pPr>
        <w:ind w:left="132" w:right="132"/>
        <w:rPr>
          <w:rFonts w:eastAsia="Times New Roman" w:cs="Arial"/>
          <w:b/>
          <w:bCs/>
          <w:color w:val="000000"/>
          <w:sz w:val="20"/>
          <w:szCs w:val="20"/>
          <w:highlight w:val="yellow"/>
        </w:rPr>
      </w:pPr>
    </w:p>
    <w:p w14:paraId="30B276A4" w14:textId="77777777" w:rsidR="00A07C24" w:rsidRPr="00B01999" w:rsidRDefault="00A07C24" w:rsidP="00A07C24">
      <w:pPr>
        <w:ind w:left="132" w:right="132"/>
        <w:rPr>
          <w:rFonts w:eastAsia="Times New Roman" w:cs="Arial"/>
          <w:b/>
          <w:bCs/>
          <w:color w:val="000000"/>
          <w:sz w:val="20"/>
          <w:szCs w:val="20"/>
          <w:highlight w:val="yellow"/>
        </w:rPr>
      </w:pPr>
    </w:p>
    <w:p w14:paraId="7070C6D7" w14:textId="77777777" w:rsidR="00812494" w:rsidRDefault="00812494" w:rsidP="00A07C24">
      <w:pPr>
        <w:rPr>
          <w:rFonts w:asciiTheme="minorHAnsi" w:eastAsia="Times New Roman" w:hAnsiTheme="minorHAnsi" w:cs="Arial"/>
          <w:b/>
          <w:bCs/>
          <w:color w:val="252525"/>
          <w:sz w:val="20"/>
          <w:szCs w:val="20"/>
          <w:highlight w:val="yellow"/>
        </w:rPr>
      </w:pPr>
    </w:p>
    <w:p w14:paraId="7DC942CA" w14:textId="77777777" w:rsidR="00A07C24" w:rsidRDefault="00A07C24" w:rsidP="00A07C24"/>
    <w:p w14:paraId="2D1428E2" w14:textId="77777777" w:rsidR="00E8212B" w:rsidRDefault="00E8212B" w:rsidP="00A07C24">
      <w:pPr>
        <w:spacing w:after="0"/>
        <w:ind w:left="720"/>
        <w:jc w:val="both"/>
        <w:rPr>
          <w:rFonts w:ascii="Times New Roman" w:hAnsi="Times New Roman"/>
          <w:sz w:val="24"/>
          <w:szCs w:val="24"/>
        </w:rPr>
      </w:pPr>
    </w:p>
    <w:p w14:paraId="79713659" w14:textId="77777777" w:rsidR="00E8212B" w:rsidRDefault="00E8212B" w:rsidP="00E8212B">
      <w:pPr>
        <w:spacing w:after="0"/>
        <w:jc w:val="both"/>
        <w:rPr>
          <w:rFonts w:ascii="Times New Roman" w:hAnsi="Times New Roman"/>
          <w:sz w:val="24"/>
          <w:szCs w:val="24"/>
        </w:rPr>
      </w:pPr>
    </w:p>
    <w:sectPr w:rsidR="00E8212B" w:rsidSect="00BA10C2">
      <w:headerReference w:type="default" r:id="rId10"/>
      <w:headerReference w:type="first" r:id="rId1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7DD0B" w14:textId="77777777" w:rsidR="007052F0" w:rsidRDefault="007052F0" w:rsidP="002C7E26">
      <w:pPr>
        <w:spacing w:after="0" w:line="240" w:lineRule="auto"/>
      </w:pPr>
      <w:r>
        <w:separator/>
      </w:r>
    </w:p>
  </w:endnote>
  <w:endnote w:type="continuationSeparator" w:id="0">
    <w:p w14:paraId="1390E897" w14:textId="77777777" w:rsidR="007052F0" w:rsidRDefault="007052F0" w:rsidP="002C7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4483C" w14:textId="77777777" w:rsidR="007052F0" w:rsidRDefault="007052F0" w:rsidP="002C7E26">
      <w:pPr>
        <w:spacing w:after="0" w:line="240" w:lineRule="auto"/>
      </w:pPr>
      <w:r>
        <w:separator/>
      </w:r>
    </w:p>
  </w:footnote>
  <w:footnote w:type="continuationSeparator" w:id="0">
    <w:p w14:paraId="2D1CCF74" w14:textId="77777777" w:rsidR="007052F0" w:rsidRDefault="007052F0" w:rsidP="002C7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EE2C8" w14:textId="77777777" w:rsidR="000D44F4" w:rsidRPr="00F563CE" w:rsidRDefault="000D44F4">
    <w:pPr>
      <w:pStyle w:val="Header"/>
      <w:rPr>
        <w:rFonts w:ascii="Times New Roman" w:hAnsi="Times New Roman"/>
        <w:sz w:val="24"/>
        <w:szCs w:val="24"/>
      </w:rPr>
    </w:pPr>
    <w:r w:rsidRPr="00F563CE">
      <w:rPr>
        <w:rFonts w:ascii="Times New Roman" w:hAnsi="Times New Roman"/>
        <w:bCs/>
        <w:sz w:val="24"/>
        <w:szCs w:val="24"/>
      </w:rPr>
      <w:t>Recipient Name</w:t>
    </w:r>
    <w:r w:rsidRPr="00F563CE">
      <w:rPr>
        <w:rFonts w:ascii="Times New Roman" w:hAnsi="Times New Roman"/>
        <w:bCs/>
        <w:sz w:val="24"/>
        <w:szCs w:val="24"/>
      </w:rPr>
      <w:br/>
      <w:t>Date</w:t>
    </w:r>
    <w:r w:rsidRPr="00F563CE">
      <w:rPr>
        <w:rFonts w:ascii="Times New Roman" w:hAnsi="Times New Roman"/>
        <w:sz w:val="24"/>
        <w:szCs w:val="24"/>
      </w:rPr>
      <w:br/>
      <w:t xml:space="preserve">Page </w:t>
    </w:r>
    <w:r w:rsidRPr="00F563CE">
      <w:rPr>
        <w:rFonts w:ascii="Times New Roman" w:hAnsi="Times New Roman"/>
        <w:bCs/>
        <w:sz w:val="24"/>
        <w:szCs w:val="24"/>
      </w:rPr>
      <w:fldChar w:fldCharType="begin"/>
    </w:r>
    <w:r w:rsidRPr="00F563CE">
      <w:rPr>
        <w:rFonts w:ascii="Times New Roman" w:hAnsi="Times New Roman"/>
        <w:bCs/>
        <w:sz w:val="24"/>
        <w:szCs w:val="24"/>
      </w:rPr>
      <w:instrText xml:space="preserve"> PAGE </w:instrText>
    </w:r>
    <w:r w:rsidRPr="00F563CE">
      <w:rPr>
        <w:rFonts w:ascii="Times New Roman" w:hAnsi="Times New Roman"/>
        <w:bCs/>
        <w:sz w:val="24"/>
        <w:szCs w:val="24"/>
      </w:rPr>
      <w:fldChar w:fldCharType="separate"/>
    </w:r>
    <w:r w:rsidR="007C5CD0">
      <w:rPr>
        <w:rFonts w:ascii="Times New Roman" w:hAnsi="Times New Roman"/>
        <w:bCs/>
        <w:noProof/>
        <w:sz w:val="24"/>
        <w:szCs w:val="24"/>
      </w:rPr>
      <w:t>2</w:t>
    </w:r>
    <w:r w:rsidRPr="00F563CE">
      <w:rPr>
        <w:rFonts w:ascii="Times New Roman" w:hAnsi="Times New Roman"/>
        <w:bCs/>
        <w:sz w:val="24"/>
        <w:szCs w:val="24"/>
      </w:rPr>
      <w:fldChar w:fldCharType="end"/>
    </w:r>
    <w:r w:rsidRPr="00F563CE">
      <w:rPr>
        <w:rFonts w:ascii="Times New Roman" w:hAnsi="Times New Roman"/>
        <w:sz w:val="24"/>
        <w:szCs w:val="24"/>
      </w:rPr>
      <w:t xml:space="preserve"> of </w:t>
    </w:r>
    <w:r w:rsidRPr="00F563CE">
      <w:rPr>
        <w:rFonts w:ascii="Times New Roman" w:hAnsi="Times New Roman"/>
        <w:bCs/>
        <w:sz w:val="24"/>
        <w:szCs w:val="24"/>
      </w:rPr>
      <w:fldChar w:fldCharType="begin"/>
    </w:r>
    <w:r w:rsidRPr="00F563CE">
      <w:rPr>
        <w:rFonts w:ascii="Times New Roman" w:hAnsi="Times New Roman"/>
        <w:bCs/>
        <w:sz w:val="24"/>
        <w:szCs w:val="24"/>
      </w:rPr>
      <w:instrText xml:space="preserve"> NUMPAGES  </w:instrText>
    </w:r>
    <w:r w:rsidRPr="00F563CE">
      <w:rPr>
        <w:rFonts w:ascii="Times New Roman" w:hAnsi="Times New Roman"/>
        <w:bCs/>
        <w:sz w:val="24"/>
        <w:szCs w:val="24"/>
      </w:rPr>
      <w:fldChar w:fldCharType="separate"/>
    </w:r>
    <w:r w:rsidR="007C5CD0">
      <w:rPr>
        <w:rFonts w:ascii="Times New Roman" w:hAnsi="Times New Roman"/>
        <w:bCs/>
        <w:noProof/>
        <w:sz w:val="24"/>
        <w:szCs w:val="24"/>
      </w:rPr>
      <w:t>3</w:t>
    </w:r>
    <w:r w:rsidRPr="00F563CE">
      <w:rPr>
        <w:rFonts w:ascii="Times New Roman" w:hAnsi="Times New Roman"/>
        <w:bCs/>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92E63" w14:textId="7E059297" w:rsidR="00DF577B" w:rsidRPr="00DF577B" w:rsidRDefault="00DF577B" w:rsidP="00DF577B">
    <w:pPr>
      <w:spacing w:after="0"/>
      <w:rPr>
        <w:rFonts w:ascii="Times New Roman" w:hAnsi="Times New Roman"/>
        <w:noProof/>
      </w:rPr>
    </w:pPr>
    <w:r w:rsidRPr="00DF577B">
      <w:rPr>
        <w:rFonts w:ascii="Times New Roman" w:hAnsi="Times New Roman"/>
        <w:noProof/>
      </w:rPr>
      <w:t xml:space="preserve">Add Regional Letter head                                                                                                        </w:t>
    </w:r>
    <w:r>
      <w:rPr>
        <w:rFonts w:ascii="Times New Roman" w:hAnsi="Times New Roman"/>
        <w:noProof/>
      </w:rPr>
      <w:tab/>
    </w:r>
    <w:r w:rsidRPr="00DF577B">
      <w:rPr>
        <w:rFonts w:ascii="Times New Roman" w:hAnsi="Times New Roman"/>
        <w:noProof/>
      </w:rPr>
      <w:t>PPS 10211</w:t>
    </w:r>
  </w:p>
  <w:p w14:paraId="5E6581E7" w14:textId="36D5AAE9" w:rsidR="00DF577B" w:rsidRPr="00DF577B" w:rsidRDefault="00DF577B" w:rsidP="00DF577B">
    <w:pPr>
      <w:spacing w:after="0"/>
      <w:rPr>
        <w:rFonts w:ascii="Times New Roman" w:hAnsi="Times New Roman"/>
        <w:noProof/>
      </w:rPr>
    </w:pPr>
    <w:r w:rsidRPr="00DF577B">
      <w:rPr>
        <w:rFonts w:ascii="Times New Roman" w:hAnsi="Times New Roman"/>
        <w:noProof/>
      </w:rPr>
      <w:t xml:space="preserve">                                                                                                                                                 </w:t>
    </w:r>
    <w:r>
      <w:rPr>
        <w:rFonts w:ascii="Times New Roman" w:hAnsi="Times New Roman"/>
        <w:noProof/>
      </w:rPr>
      <w:tab/>
    </w:r>
    <w:r w:rsidRPr="00DF577B">
      <w:rPr>
        <w:rFonts w:ascii="Times New Roman" w:hAnsi="Times New Roman"/>
        <w:noProof/>
      </w:rPr>
      <w:t>July 2021</w:t>
    </w:r>
  </w:p>
  <w:p w14:paraId="79273187" w14:textId="77777777" w:rsidR="00DF577B" w:rsidRDefault="00DF57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E26"/>
    <w:rsid w:val="000126F0"/>
    <w:rsid w:val="000A671A"/>
    <w:rsid w:val="000A75A4"/>
    <w:rsid w:val="000D44F4"/>
    <w:rsid w:val="001230FF"/>
    <w:rsid w:val="00124D1B"/>
    <w:rsid w:val="00172A1B"/>
    <w:rsid w:val="001B36C1"/>
    <w:rsid w:val="001F4BEF"/>
    <w:rsid w:val="00255990"/>
    <w:rsid w:val="002C65B6"/>
    <w:rsid w:val="002C7E26"/>
    <w:rsid w:val="002D0E96"/>
    <w:rsid w:val="002E4BC9"/>
    <w:rsid w:val="002F4762"/>
    <w:rsid w:val="00335EA6"/>
    <w:rsid w:val="004278A1"/>
    <w:rsid w:val="0046036C"/>
    <w:rsid w:val="0048493F"/>
    <w:rsid w:val="004B4D14"/>
    <w:rsid w:val="00547B66"/>
    <w:rsid w:val="00567141"/>
    <w:rsid w:val="00574F2A"/>
    <w:rsid w:val="00601BAA"/>
    <w:rsid w:val="00602FAB"/>
    <w:rsid w:val="00684D99"/>
    <w:rsid w:val="006912C9"/>
    <w:rsid w:val="006D0BA1"/>
    <w:rsid w:val="006E0ABF"/>
    <w:rsid w:val="006F7B6C"/>
    <w:rsid w:val="007052F0"/>
    <w:rsid w:val="00746F1F"/>
    <w:rsid w:val="00753BB4"/>
    <w:rsid w:val="00771DA9"/>
    <w:rsid w:val="007C5CD0"/>
    <w:rsid w:val="007E46C4"/>
    <w:rsid w:val="007E6742"/>
    <w:rsid w:val="00812494"/>
    <w:rsid w:val="008478F5"/>
    <w:rsid w:val="008D60FE"/>
    <w:rsid w:val="008D610B"/>
    <w:rsid w:val="009252B1"/>
    <w:rsid w:val="00951769"/>
    <w:rsid w:val="00964E65"/>
    <w:rsid w:val="009C1DC0"/>
    <w:rsid w:val="00A03861"/>
    <w:rsid w:val="00A07C24"/>
    <w:rsid w:val="00A52A46"/>
    <w:rsid w:val="00A579B4"/>
    <w:rsid w:val="00AB0DA5"/>
    <w:rsid w:val="00AD4857"/>
    <w:rsid w:val="00AF6F5A"/>
    <w:rsid w:val="00B01999"/>
    <w:rsid w:val="00B25771"/>
    <w:rsid w:val="00B3190B"/>
    <w:rsid w:val="00B3623F"/>
    <w:rsid w:val="00BA10C2"/>
    <w:rsid w:val="00BB1743"/>
    <w:rsid w:val="00BB33D3"/>
    <w:rsid w:val="00BD52CA"/>
    <w:rsid w:val="00C675E2"/>
    <w:rsid w:val="00C91861"/>
    <w:rsid w:val="00CC4D5D"/>
    <w:rsid w:val="00CE0113"/>
    <w:rsid w:val="00D2069A"/>
    <w:rsid w:val="00D54998"/>
    <w:rsid w:val="00D8698A"/>
    <w:rsid w:val="00DA711E"/>
    <w:rsid w:val="00DF577B"/>
    <w:rsid w:val="00DF78AE"/>
    <w:rsid w:val="00E24B9B"/>
    <w:rsid w:val="00E8212B"/>
    <w:rsid w:val="00EA23E3"/>
    <w:rsid w:val="00EB3975"/>
    <w:rsid w:val="00EC0180"/>
    <w:rsid w:val="00F3017C"/>
    <w:rsid w:val="00F50A2C"/>
    <w:rsid w:val="00F563CE"/>
    <w:rsid w:val="00F849A2"/>
    <w:rsid w:val="00F929A3"/>
    <w:rsid w:val="097A71F6"/>
    <w:rsid w:val="5EB5F7C8"/>
    <w:rsid w:val="66F0E44B"/>
    <w:rsid w:val="78CD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D1382E"/>
  <w15:docId w15:val="{6247058A-C8FF-4D62-9625-6FF4B917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11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E26"/>
    <w:pPr>
      <w:tabs>
        <w:tab w:val="center" w:pos="4680"/>
        <w:tab w:val="right" w:pos="9360"/>
      </w:tabs>
    </w:pPr>
  </w:style>
  <w:style w:type="character" w:customStyle="1" w:styleId="HeaderChar">
    <w:name w:val="Header Char"/>
    <w:link w:val="Header"/>
    <w:uiPriority w:val="99"/>
    <w:rsid w:val="002C7E26"/>
    <w:rPr>
      <w:sz w:val="22"/>
      <w:szCs w:val="22"/>
    </w:rPr>
  </w:style>
  <w:style w:type="paragraph" w:styleId="Footer">
    <w:name w:val="footer"/>
    <w:basedOn w:val="Normal"/>
    <w:link w:val="FooterChar"/>
    <w:uiPriority w:val="99"/>
    <w:unhideWhenUsed/>
    <w:rsid w:val="002C7E26"/>
    <w:pPr>
      <w:tabs>
        <w:tab w:val="center" w:pos="4680"/>
        <w:tab w:val="right" w:pos="9360"/>
      </w:tabs>
    </w:pPr>
  </w:style>
  <w:style w:type="character" w:customStyle="1" w:styleId="FooterChar">
    <w:name w:val="Footer Char"/>
    <w:link w:val="Footer"/>
    <w:uiPriority w:val="99"/>
    <w:rsid w:val="002C7E26"/>
    <w:rPr>
      <w:sz w:val="22"/>
      <w:szCs w:val="22"/>
    </w:rPr>
  </w:style>
  <w:style w:type="paragraph" w:styleId="BalloonText">
    <w:name w:val="Balloon Text"/>
    <w:basedOn w:val="Normal"/>
    <w:link w:val="BalloonTextChar"/>
    <w:uiPriority w:val="99"/>
    <w:semiHidden/>
    <w:unhideWhenUsed/>
    <w:rsid w:val="00547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B66"/>
    <w:rPr>
      <w:rFonts w:ascii="Tahoma" w:hAnsi="Tahoma" w:cs="Tahoma"/>
      <w:sz w:val="16"/>
      <w:szCs w:val="16"/>
    </w:rPr>
  </w:style>
  <w:style w:type="character" w:styleId="Hyperlink">
    <w:name w:val="Hyperlink"/>
    <w:basedOn w:val="DefaultParagraphFont"/>
    <w:uiPriority w:val="99"/>
    <w:unhideWhenUsed/>
    <w:rsid w:val="00E8212B"/>
    <w:rPr>
      <w:color w:val="0000FF" w:themeColor="hyperlink"/>
      <w:u w:val="single"/>
    </w:rPr>
  </w:style>
  <w:style w:type="character" w:styleId="CommentReference">
    <w:name w:val="annotation reference"/>
    <w:basedOn w:val="DefaultParagraphFont"/>
    <w:uiPriority w:val="99"/>
    <w:semiHidden/>
    <w:unhideWhenUsed/>
    <w:rsid w:val="00B3623F"/>
    <w:rPr>
      <w:sz w:val="16"/>
      <w:szCs w:val="16"/>
    </w:rPr>
  </w:style>
  <w:style w:type="paragraph" w:styleId="CommentText">
    <w:name w:val="annotation text"/>
    <w:basedOn w:val="Normal"/>
    <w:link w:val="CommentTextChar"/>
    <w:uiPriority w:val="99"/>
    <w:semiHidden/>
    <w:unhideWhenUsed/>
    <w:rsid w:val="00B3623F"/>
    <w:pPr>
      <w:spacing w:line="240" w:lineRule="auto"/>
    </w:pPr>
    <w:rPr>
      <w:sz w:val="20"/>
      <w:szCs w:val="20"/>
    </w:rPr>
  </w:style>
  <w:style w:type="character" w:customStyle="1" w:styleId="CommentTextChar">
    <w:name w:val="Comment Text Char"/>
    <w:basedOn w:val="DefaultParagraphFont"/>
    <w:link w:val="CommentText"/>
    <w:uiPriority w:val="99"/>
    <w:semiHidden/>
    <w:rsid w:val="00B3623F"/>
  </w:style>
  <w:style w:type="paragraph" w:styleId="CommentSubject">
    <w:name w:val="annotation subject"/>
    <w:basedOn w:val="CommentText"/>
    <w:next w:val="CommentText"/>
    <w:link w:val="CommentSubjectChar"/>
    <w:uiPriority w:val="99"/>
    <w:semiHidden/>
    <w:unhideWhenUsed/>
    <w:rsid w:val="00B3623F"/>
    <w:rPr>
      <w:b/>
      <w:bCs/>
    </w:rPr>
  </w:style>
  <w:style w:type="character" w:customStyle="1" w:styleId="CommentSubjectChar">
    <w:name w:val="Comment Subject Char"/>
    <w:basedOn w:val="CommentTextChar"/>
    <w:link w:val="CommentSubject"/>
    <w:uiPriority w:val="99"/>
    <w:semiHidden/>
    <w:rsid w:val="00B3623F"/>
    <w:rPr>
      <w:b/>
      <w:bCs/>
    </w:rPr>
  </w:style>
  <w:style w:type="paragraph" w:customStyle="1" w:styleId="ksastat">
    <w:name w:val="ksa_stat"/>
    <w:basedOn w:val="Normal"/>
    <w:rsid w:val="00812494"/>
    <w:pPr>
      <w:spacing w:before="100" w:beforeAutospacing="1" w:after="100" w:afterAutospacing="1" w:line="240" w:lineRule="auto"/>
    </w:pPr>
    <w:rPr>
      <w:rFonts w:ascii="Times New Roman" w:eastAsia="Times New Roman" w:hAnsi="Times New Roman"/>
      <w:sz w:val="24"/>
      <w:szCs w:val="24"/>
    </w:rPr>
  </w:style>
  <w:style w:type="character" w:customStyle="1" w:styleId="statnumber">
    <w:name w:val="stat_number"/>
    <w:basedOn w:val="DefaultParagraphFont"/>
    <w:rsid w:val="00812494"/>
  </w:style>
  <w:style w:type="character" w:customStyle="1" w:styleId="statcaption">
    <w:name w:val="stat_caption"/>
    <w:basedOn w:val="DefaultParagraphFont"/>
    <w:rsid w:val="00812494"/>
  </w:style>
  <w:style w:type="paragraph" w:customStyle="1" w:styleId="ksastathist">
    <w:name w:val="ksa_stat_hist"/>
    <w:basedOn w:val="Normal"/>
    <w:rsid w:val="00812494"/>
    <w:pPr>
      <w:spacing w:before="100" w:beforeAutospacing="1" w:after="100" w:afterAutospacing="1" w:line="240" w:lineRule="auto"/>
    </w:pPr>
    <w:rPr>
      <w:rFonts w:ascii="Times New Roman" w:eastAsia="Times New Roman" w:hAnsi="Times New Roman"/>
      <w:sz w:val="24"/>
      <w:szCs w:val="24"/>
    </w:rPr>
  </w:style>
  <w:style w:type="character" w:customStyle="1" w:styleId="history">
    <w:name w:val="history"/>
    <w:basedOn w:val="DefaultParagraphFont"/>
    <w:rsid w:val="00812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59811">
      <w:bodyDiv w:val="1"/>
      <w:marLeft w:val="0"/>
      <w:marRight w:val="0"/>
      <w:marTop w:val="0"/>
      <w:marBottom w:val="0"/>
      <w:divBdr>
        <w:top w:val="none" w:sz="0" w:space="0" w:color="auto"/>
        <w:left w:val="none" w:sz="0" w:space="0" w:color="auto"/>
        <w:bottom w:val="none" w:sz="0" w:space="0" w:color="auto"/>
        <w:right w:val="none" w:sz="0" w:space="0" w:color="auto"/>
      </w:divBdr>
    </w:div>
    <w:div w:id="1087309859">
      <w:bodyDiv w:val="1"/>
      <w:marLeft w:val="0"/>
      <w:marRight w:val="0"/>
      <w:marTop w:val="0"/>
      <w:marBottom w:val="0"/>
      <w:divBdr>
        <w:top w:val="none" w:sz="0" w:space="0" w:color="auto"/>
        <w:left w:val="none" w:sz="0" w:space="0" w:color="auto"/>
        <w:bottom w:val="none" w:sz="0" w:space="0" w:color="auto"/>
        <w:right w:val="none" w:sz="0" w:space="0" w:color="auto"/>
      </w:divBdr>
    </w:div>
    <w:div w:id="1149983614">
      <w:bodyDiv w:val="1"/>
      <w:marLeft w:val="0"/>
      <w:marRight w:val="0"/>
      <w:marTop w:val="0"/>
      <w:marBottom w:val="0"/>
      <w:divBdr>
        <w:top w:val="none" w:sz="0" w:space="0" w:color="auto"/>
        <w:left w:val="none" w:sz="0" w:space="0" w:color="auto"/>
        <w:bottom w:val="none" w:sz="0" w:space="0" w:color="auto"/>
        <w:right w:val="none" w:sz="0" w:space="0" w:color="auto"/>
      </w:divBdr>
    </w:div>
    <w:div w:id="165591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ksrevisor.org/statutes/chapters/ch65/065_062_00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C12724EBB4E468EF2020589E68F96" ma:contentTypeVersion="6" ma:contentTypeDescription="Create a new document." ma:contentTypeScope="" ma:versionID="ed3143a4727ed24480a2f28b68f005f2">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43c3769d613858b85a1f28e4d57bf150"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pproval_x0020_Status xmlns="265ced29-cb6a-4cca-a715-9960e92a6ad6" xsi:nil="true"/>
    <Page_x0020_Layout xmlns="265ced29-cb6a-4cca-a715-9960e92a6ad6" xsi:nil="true"/>
    <PublishingExpirationDate xmlns="http://schemas.microsoft.com/sharepoint/v3" xsi:nil="true"/>
    <Reviewer xmlns="265ced29-cb6a-4cca-a715-9960e92a6ad6">
      <UserInfo>
        <DisplayName/>
        <AccountId xsi:nil="true"/>
        <AccountType/>
      </UserInfo>
    </Reviewer>
    <Acc_x0020_check xmlns="265ced29-cb6a-4cca-a715-9960e92a6ad6"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E0D2EE-B186-4140-90E8-72A945A2387E}"/>
</file>

<file path=customXml/itemProps2.xml><?xml version="1.0" encoding="utf-8"?>
<ds:datastoreItem xmlns:ds="http://schemas.openxmlformats.org/officeDocument/2006/customXml" ds:itemID="{411A450E-BAFE-4201-B702-B158AC090B28}"/>
</file>

<file path=customXml/itemProps3.xml><?xml version="1.0" encoding="utf-8"?>
<ds:datastoreItem xmlns:ds="http://schemas.openxmlformats.org/officeDocument/2006/customXml" ds:itemID="{ED41D742-8298-4975-9CCF-FE0ABE16DBC2}"/>
</file>

<file path=docProps/app.xml><?xml version="1.0" encoding="utf-8"?>
<Properties xmlns="http://schemas.openxmlformats.org/officeDocument/2006/extended-properties" xmlns:vt="http://schemas.openxmlformats.org/officeDocument/2006/docPropsVTypes">
  <Template>Normal</Template>
  <TotalTime>19</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PPS10211</dc:title>
  <dc:creator>Dr. William J. Griffiths;Heather Richardson</dc:creator>
  <cp:lastModifiedBy>Jessica Snyder  [DCF]</cp:lastModifiedBy>
  <cp:revision>5</cp:revision>
  <cp:lastPrinted>2021-05-25T18:23:00Z</cp:lastPrinted>
  <dcterms:created xsi:type="dcterms:W3CDTF">2021-05-12T16:29:00Z</dcterms:created>
  <dcterms:modified xsi:type="dcterms:W3CDTF">2021-06-07T13:39:00Z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0x010100918C12724EBB4E468EF2020589E68F96</vt:lpwstr>
  </property>
</Properties>
</file>